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16258" cy="72075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258" cy="72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spacing w:val="1"/>
          <w:w w:val="92"/>
        </w:rPr>
        <w:t>M</w:t>
      </w:r>
      <w:r>
        <w:rPr>
          <w:w w:val="58"/>
        </w:rPr>
        <w:t>ini</w:t>
      </w:r>
      <w:r>
        <w:rPr>
          <w:spacing w:val="1"/>
          <w:w w:val="58"/>
        </w:rPr>
        <w:t>s</w:t>
      </w:r>
      <w:r>
        <w:rPr>
          <w:spacing w:val="-1"/>
          <w:w w:val="52"/>
        </w:rPr>
        <w:t>ter</w:t>
      </w:r>
      <w:r>
        <w:rPr>
          <w:w w:val="52"/>
        </w:rPr>
        <w:t>o</w:t>
      </w:r>
      <w:r>
        <w:rPr>
          <w:spacing w:val="-47"/>
        </w:rPr>
        <w:t> </w:t>
      </w:r>
      <w:r>
        <w:rPr>
          <w:spacing w:val="-1"/>
          <w:w w:val="57"/>
        </w:rPr>
        <w:t>de</w:t>
      </w:r>
      <w:r>
        <w:rPr>
          <w:w w:val="57"/>
        </w:rPr>
        <w:t>l</w:t>
      </w:r>
      <w:r>
        <w:rPr>
          <w:spacing w:val="-1"/>
          <w:w w:val="91"/>
        </w:rPr>
        <w:t>l’</w:t>
      </w:r>
      <w:r>
        <w:rPr>
          <w:spacing w:val="1"/>
          <w:w w:val="91"/>
        </w:rPr>
        <w:t>I</w:t>
      </w:r>
      <w:r>
        <w:rPr>
          <w:spacing w:val="2"/>
          <w:w w:val="44"/>
        </w:rPr>
        <w:t>s</w:t>
      </w:r>
      <w:r>
        <w:rPr>
          <w:spacing w:val="-1"/>
          <w:w w:val="63"/>
        </w:rPr>
        <w:t>truz</w:t>
      </w:r>
      <w:r>
        <w:rPr>
          <w:spacing w:val="1"/>
          <w:w w:val="63"/>
        </w:rPr>
        <w:t>i</w:t>
      </w:r>
      <w:r>
        <w:rPr>
          <w:spacing w:val="-1"/>
          <w:w w:val="53"/>
        </w:rPr>
        <w:t>one</w:t>
      </w:r>
    </w:p>
    <w:p>
      <w:pPr>
        <w:spacing w:line="276" w:lineRule="exact" w:before="28"/>
        <w:ind w:left="1550" w:right="163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ISTITUTO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COMPRENSIVO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z w:val="24"/>
        </w:rPr>
        <w:t>STATALE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CALCIO</w:t>
      </w:r>
    </w:p>
    <w:p>
      <w:pPr>
        <w:pStyle w:val="BodyText"/>
        <w:spacing w:line="252" w:lineRule="exact"/>
        <w:ind w:left="1554" w:right="1632"/>
        <w:jc w:val="center"/>
        <w:rPr>
          <w:rFonts w:ascii="Arial MT" w:hAnsi="Arial MT"/>
        </w:rPr>
      </w:pPr>
      <w:r>
        <w:rPr>
          <w:rFonts w:ascii="Arial MT" w:hAnsi="Arial MT"/>
        </w:rPr>
        <w:t>Via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Schieppati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n° 14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24054 CALCIO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(BG)</w:t>
      </w:r>
    </w:p>
    <w:p>
      <w:pPr>
        <w:pStyle w:val="Heading1"/>
        <w:spacing w:line="252" w:lineRule="exact"/>
        <w:ind w:right="1628"/>
        <w:rPr>
          <w:u w:val="none"/>
        </w:rPr>
      </w:pPr>
      <w:r>
        <w:rPr>
          <w:u w:val="none"/>
        </w:rPr>
        <w:t>Tel. e</w:t>
      </w:r>
      <w:r>
        <w:rPr>
          <w:spacing w:val="-1"/>
          <w:u w:val="none"/>
        </w:rPr>
        <w:t> </w:t>
      </w:r>
      <w:r>
        <w:rPr>
          <w:u w:val="none"/>
        </w:rPr>
        <w:t>Fax</w:t>
      </w:r>
      <w:r>
        <w:rPr>
          <w:spacing w:val="-3"/>
          <w:u w:val="none"/>
        </w:rPr>
        <w:t> </w:t>
      </w:r>
      <w:r>
        <w:rPr>
          <w:u w:val="none"/>
        </w:rPr>
        <w:t>0363</w:t>
      </w:r>
      <w:r>
        <w:rPr>
          <w:spacing w:val="-1"/>
          <w:u w:val="none"/>
        </w:rPr>
        <w:t> </w:t>
      </w:r>
      <w:r>
        <w:rPr>
          <w:u w:val="none"/>
        </w:rPr>
        <w:t>–</w:t>
      </w:r>
      <w:r>
        <w:rPr>
          <w:spacing w:val="-3"/>
          <w:u w:val="none"/>
        </w:rPr>
        <w:t> </w:t>
      </w:r>
      <w:r>
        <w:rPr>
          <w:u w:val="none"/>
        </w:rPr>
        <w:t>968.223</w:t>
      </w:r>
      <w:r>
        <w:rPr>
          <w:spacing w:val="-1"/>
          <w:u w:val="none"/>
        </w:rPr>
        <w:t> </w:t>
      </w:r>
      <w:r>
        <w:rPr>
          <w:u w:val="none"/>
        </w:rPr>
        <w:t>Cod. Fisc.</w:t>
      </w:r>
      <w:r>
        <w:rPr>
          <w:spacing w:val="1"/>
          <w:u w:val="none"/>
        </w:rPr>
        <w:t> </w:t>
      </w:r>
      <w:r>
        <w:rPr>
          <w:u w:val="none"/>
        </w:rPr>
        <w:t>92015040162</w:t>
      </w:r>
    </w:p>
    <w:p>
      <w:pPr>
        <w:spacing w:before="1"/>
        <w:ind w:left="1687" w:right="162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Sito</w:t>
      </w:r>
      <w:r>
        <w:rPr>
          <w:rFonts w:ascii="Calibri"/>
          <w:b/>
          <w:spacing w:val="-9"/>
          <w:sz w:val="22"/>
        </w:rPr>
        <w:t> </w:t>
      </w:r>
      <w:r>
        <w:rPr>
          <w:rFonts w:ascii="Calibri"/>
          <w:b/>
          <w:sz w:val="22"/>
        </w:rPr>
        <w:t>web:</w:t>
      </w:r>
      <w:r>
        <w:rPr>
          <w:rFonts w:ascii="Calibri"/>
          <w:b/>
          <w:spacing w:val="-8"/>
          <w:sz w:val="22"/>
        </w:rPr>
        <w:t> </w:t>
      </w:r>
      <w:hyperlink r:id="rId6">
        <w:r>
          <w:rPr>
            <w:rFonts w:ascii="Calibri"/>
            <w:b/>
            <w:color w:val="0000FF"/>
            <w:sz w:val="22"/>
            <w:u w:val="single" w:color="0000FF"/>
          </w:rPr>
          <w:t>https://iccalcio.edu.it/</w:t>
        </w:r>
      </w:hyperlink>
    </w:p>
    <w:p>
      <w:pPr>
        <w:pStyle w:val="Heading1"/>
        <w:spacing w:before="176"/>
        <w:ind w:right="1632"/>
        <w:rPr>
          <w:u w:val="none"/>
        </w:rPr>
      </w:pPr>
      <w:r>
        <w:rPr>
          <w:u w:val="none"/>
        </w:rPr>
        <w:t>e-mail</w:t>
      </w:r>
      <w:r>
        <w:rPr>
          <w:spacing w:val="-6"/>
          <w:u w:val="none"/>
        </w:rPr>
        <w:t> </w:t>
      </w:r>
      <w:r>
        <w:rPr>
          <w:u w:val="none"/>
        </w:rPr>
        <w:t>:</w:t>
      </w:r>
      <w:r>
        <w:rPr>
          <w:color w:val="0000FF"/>
          <w:spacing w:val="-5"/>
          <w:u w:val="none"/>
        </w:rPr>
        <w:t> </w:t>
      </w:r>
      <w:hyperlink r:id="rId7">
        <w:r>
          <w:rPr>
            <w:color w:val="0000FF"/>
            <w:u w:val="thick" w:color="0000FF"/>
          </w:rPr>
          <w:t>bgic832008@istruzione.it</w:t>
        </w:r>
        <w:r>
          <w:rPr>
            <w:u w:val="none"/>
          </w:rPr>
          <w:t>,</w:t>
        </w:r>
        <w:r>
          <w:rPr>
            <w:color w:val="0000FF"/>
            <w:spacing w:val="-3"/>
            <w:u w:val="none"/>
          </w:rPr>
          <w:t> </w:t>
        </w:r>
      </w:hyperlink>
      <w:hyperlink r:id="rId8">
        <w:r>
          <w:rPr>
            <w:color w:val="0000FF"/>
            <w:u w:val="thick" w:color="0000FF"/>
          </w:rPr>
          <w:t>bgic832008@pec.istruzione.it</w:t>
        </w:r>
      </w:hyperlink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2205354</wp:posOffset>
            </wp:positionH>
            <wp:positionV relativeFrom="paragraph">
              <wp:posOffset>134883</wp:posOffset>
            </wp:positionV>
            <wp:extent cx="3138679" cy="64636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679" cy="646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spacing w:after="0"/>
        <w:rPr>
          <w:rFonts w:ascii="Arial"/>
          <w:sz w:val="27"/>
        </w:rPr>
        <w:sectPr>
          <w:type w:val="continuous"/>
          <w:pgSz w:w="11910" w:h="16840"/>
          <w:pgMar w:top="1400" w:bottom="280" w:left="920" w:right="980"/>
        </w:sectPr>
      </w:pPr>
    </w:p>
    <w:p>
      <w:pPr>
        <w:pStyle w:val="BodyText"/>
        <w:spacing w:before="101"/>
        <w:ind w:left="213" w:right="36"/>
      </w:pPr>
      <w:r>
        <w:rPr/>
        <w:t>Calcio, 18.1.2022</w:t>
      </w:r>
      <w:r>
        <w:rPr>
          <w:spacing w:val="-75"/>
        </w:rPr>
        <w:t> </w:t>
      </w:r>
      <w:r>
        <w:rPr/>
        <w:t>Prot.</w:t>
      </w:r>
      <w:r>
        <w:rPr>
          <w:spacing w:val="-9"/>
        </w:rPr>
        <w:t> </w:t>
      </w:r>
      <w:r>
        <w:rPr/>
        <w:t>n.</w:t>
      </w:r>
      <w:r>
        <w:rPr>
          <w:spacing w:val="-8"/>
        </w:rPr>
        <w:t> </w:t>
      </w:r>
      <w:r>
        <w:rPr/>
        <w:t>282/2022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036"/>
      </w:pPr>
      <w:r>
        <w:rPr/>
        <w:t>Alle</w:t>
      </w:r>
      <w:r>
        <w:rPr>
          <w:spacing w:val="-1"/>
        </w:rPr>
        <w:t> </w:t>
      </w:r>
      <w:r>
        <w:rPr/>
        <w:t>Istituzioni</w:t>
      </w:r>
      <w:r>
        <w:rPr>
          <w:spacing w:val="-5"/>
        </w:rPr>
        <w:t> </w:t>
      </w:r>
      <w:r>
        <w:rPr/>
        <w:t>scolastiche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Bergamo e</w:t>
      </w:r>
      <w:r>
        <w:rPr>
          <w:spacing w:val="-2"/>
        </w:rPr>
        <w:t> </w:t>
      </w:r>
      <w:r>
        <w:rPr/>
        <w:t>Provincia</w:t>
      </w:r>
    </w:p>
    <w:p>
      <w:pPr>
        <w:pStyle w:val="BodyText"/>
        <w:spacing w:before="1"/>
        <w:ind w:left="2028" w:right="151" w:firstLine="3447"/>
        <w:jc w:val="right"/>
      </w:pPr>
      <w:r>
        <w:rPr/>
        <w:t>All’USR Lombardia</w:t>
      </w:r>
      <w:r>
        <w:rPr>
          <w:spacing w:val="-75"/>
        </w:rPr>
        <w:t> </w:t>
      </w:r>
      <w:r>
        <w:rPr/>
        <w:t>All’Ambito</w:t>
      </w:r>
      <w:r>
        <w:rPr>
          <w:spacing w:val="-3"/>
        </w:rPr>
        <w:t> </w:t>
      </w:r>
      <w:r>
        <w:rPr/>
        <w:t>territoriale per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Bergamo</w:t>
      </w:r>
    </w:p>
    <w:p>
      <w:pPr>
        <w:pStyle w:val="BodyText"/>
        <w:ind w:left="5384" w:right="148" w:hanging="660"/>
        <w:jc w:val="right"/>
      </w:pPr>
      <w:r>
        <w:rPr/>
        <w:t>Al Sito Web della Scuola:</w:t>
      </w:r>
      <w:r>
        <w:rPr>
          <w:spacing w:val="-75"/>
        </w:rPr>
        <w:t> </w:t>
      </w:r>
      <w:hyperlink r:id="rId10">
        <w:r>
          <w:rPr/>
          <w:t>www.iccalcio.edu.it</w:t>
        </w:r>
      </w:hyperlink>
      <w:r>
        <w:rPr>
          <w:spacing w:val="-75"/>
        </w:rPr>
        <w:t> </w:t>
      </w:r>
      <w:r>
        <w:rPr/>
        <w:t>All’Albo</w:t>
      </w:r>
      <w:r>
        <w:rPr>
          <w:spacing w:val="-1"/>
        </w:rPr>
        <w:t> </w:t>
      </w:r>
      <w:r>
        <w:rPr/>
        <w:t>on-line</w:t>
      </w:r>
    </w:p>
    <w:p>
      <w:pPr>
        <w:spacing w:after="0"/>
        <w:jc w:val="right"/>
        <w:sectPr>
          <w:type w:val="continuous"/>
          <w:pgSz w:w="11910" w:h="16840"/>
          <w:pgMar w:top="1400" w:bottom="280" w:left="920" w:right="980"/>
          <w:cols w:num="2" w:equalWidth="0">
            <w:col w:w="2232" w:space="107"/>
            <w:col w:w="76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101"/>
        <w:ind w:left="213" w:right="149"/>
        <w:jc w:val="both"/>
      </w:pPr>
      <w:r>
        <w:rPr>
          <w:b/>
        </w:rPr>
        <w:t>OGGETTO</w:t>
      </w:r>
      <w:r>
        <w:rPr/>
        <w:t>:</w:t>
      </w:r>
      <w:r>
        <w:rPr>
          <w:spacing w:val="1"/>
        </w:rPr>
        <w:t> </w:t>
      </w:r>
      <w:r>
        <w:rPr/>
        <w:t>Disseminazione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Fondi</w:t>
      </w:r>
      <w:r>
        <w:rPr>
          <w:spacing w:val="1"/>
        </w:rPr>
        <w:t> </w:t>
      </w:r>
      <w:r>
        <w:rPr/>
        <w:t>Strutturali</w:t>
      </w:r>
      <w:r>
        <w:rPr>
          <w:spacing w:val="1"/>
        </w:rPr>
        <w:t> </w:t>
      </w:r>
      <w:r>
        <w:rPr/>
        <w:t>Europei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Programma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Nazionale “Per la scuola, competenze e ambienti per l’apprendimento” 2014-2020.</w:t>
      </w:r>
      <w:r>
        <w:rPr>
          <w:spacing w:val="1"/>
        </w:rPr>
        <w:t> </w:t>
      </w:r>
      <w:r>
        <w:rPr/>
        <w:t>Asse</w:t>
      </w:r>
      <w:r>
        <w:rPr>
          <w:spacing w:val="9"/>
        </w:rPr>
        <w:t> </w:t>
      </w:r>
      <w:r>
        <w:rPr/>
        <w:t>II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/>
        <w:t>Infrastrutture</w:t>
      </w:r>
      <w:r>
        <w:rPr>
          <w:spacing w:val="10"/>
        </w:rPr>
        <w:t> </w:t>
      </w:r>
      <w:r>
        <w:rPr/>
        <w:t>per</w:t>
      </w:r>
      <w:r>
        <w:rPr>
          <w:spacing w:val="9"/>
        </w:rPr>
        <w:t> </w:t>
      </w:r>
      <w:r>
        <w:rPr/>
        <w:t>l’istruzione</w:t>
      </w:r>
      <w:r>
        <w:rPr>
          <w:spacing w:val="11"/>
        </w:rPr>
        <w:t> </w:t>
      </w:r>
      <w:r>
        <w:rPr/>
        <w:t>–</w:t>
      </w:r>
      <w:r>
        <w:rPr>
          <w:spacing w:val="8"/>
        </w:rPr>
        <w:t> </w:t>
      </w:r>
      <w:r>
        <w:rPr/>
        <w:t>Fondo</w:t>
      </w:r>
      <w:r>
        <w:rPr>
          <w:spacing w:val="10"/>
        </w:rPr>
        <w:t> </w:t>
      </w:r>
      <w:r>
        <w:rPr/>
        <w:t>Europeo</w:t>
      </w:r>
      <w:r>
        <w:rPr>
          <w:spacing w:val="10"/>
        </w:rPr>
        <w:t> </w:t>
      </w:r>
      <w:r>
        <w:rPr/>
        <w:t>di</w:t>
      </w:r>
      <w:r>
        <w:rPr>
          <w:spacing w:val="6"/>
        </w:rPr>
        <w:t> </w:t>
      </w:r>
      <w:r>
        <w:rPr/>
        <w:t>Sviluppo</w:t>
      </w:r>
      <w:r>
        <w:rPr>
          <w:spacing w:val="10"/>
        </w:rPr>
        <w:t> </w:t>
      </w:r>
      <w:r>
        <w:rPr/>
        <w:t>Regionale</w:t>
      </w:r>
      <w:r>
        <w:rPr>
          <w:spacing w:val="9"/>
        </w:rPr>
        <w:t> </w:t>
      </w:r>
      <w:r>
        <w:rPr/>
        <w:t>(FESR)</w:t>
      </w:r>
    </w:p>
    <w:p>
      <w:pPr>
        <w:pStyle w:val="BodyText"/>
        <w:spacing w:before="2"/>
        <w:ind w:left="213" w:right="148"/>
        <w:jc w:val="both"/>
      </w:pPr>
      <w:r>
        <w:rPr/>
        <w:t>–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EU.</w:t>
      </w:r>
      <w:r>
        <w:rPr>
          <w:spacing w:val="1"/>
        </w:rPr>
        <w:t> </w:t>
      </w:r>
      <w:r>
        <w:rPr/>
        <w:t>Asse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Priorità</w:t>
      </w:r>
      <w:r>
        <w:rPr>
          <w:spacing w:val="1"/>
        </w:rPr>
        <w:t> </w:t>
      </w:r>
      <w:r>
        <w:rPr/>
        <w:t>d’investimento:</w:t>
      </w:r>
      <w:r>
        <w:rPr>
          <w:spacing w:val="1"/>
        </w:rPr>
        <w:t> </w:t>
      </w:r>
      <w:r>
        <w:rPr/>
        <w:t>13i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(FESR)</w:t>
      </w:r>
      <w:r>
        <w:rPr>
          <w:spacing w:val="1"/>
        </w:rPr>
        <w:t> </w:t>
      </w:r>
      <w:r>
        <w:rPr/>
        <w:t>“Promuovere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superamento degli effetti della crisi nel contesto della pandemia di COVID-19 e delle</w:t>
      </w:r>
      <w:r>
        <w:rPr>
          <w:spacing w:val="1"/>
        </w:rPr>
        <w:t> </w:t>
      </w:r>
      <w:r>
        <w:rPr/>
        <w:t>sue</w:t>
      </w:r>
      <w:r>
        <w:rPr>
          <w:spacing w:val="1"/>
        </w:rPr>
        <w:t> </w:t>
      </w:r>
      <w:r>
        <w:rPr/>
        <w:t>conseguenze</w:t>
      </w:r>
      <w:r>
        <w:rPr>
          <w:spacing w:val="1"/>
        </w:rPr>
        <w:t> </w:t>
      </w:r>
      <w:r>
        <w:rPr/>
        <w:t>sociali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preparare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ripresa</w:t>
      </w:r>
      <w:r>
        <w:rPr>
          <w:spacing w:val="1"/>
        </w:rPr>
        <w:t> </w:t>
      </w:r>
      <w:r>
        <w:rPr/>
        <w:t>verde,</w:t>
      </w:r>
      <w:r>
        <w:rPr>
          <w:spacing w:val="1"/>
        </w:rPr>
        <w:t> </w:t>
      </w:r>
      <w:r>
        <w:rPr/>
        <w:t>digitale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resiliente</w:t>
      </w:r>
      <w:r>
        <w:rPr>
          <w:spacing w:val="1"/>
        </w:rPr>
        <w:t> </w:t>
      </w:r>
      <w:r>
        <w:rPr/>
        <w:t>dell’economia”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Obiettivo</w:t>
      </w:r>
      <w:r>
        <w:rPr>
          <w:spacing w:val="1"/>
        </w:rPr>
        <w:t> </w:t>
      </w:r>
      <w:r>
        <w:rPr/>
        <w:t>specifico</w:t>
      </w:r>
      <w:r>
        <w:rPr>
          <w:spacing w:val="1"/>
        </w:rPr>
        <w:t> </w:t>
      </w:r>
      <w:r>
        <w:rPr/>
        <w:t>13.1:</w:t>
      </w:r>
      <w:r>
        <w:rPr>
          <w:spacing w:val="1"/>
        </w:rPr>
        <w:t> </w:t>
      </w:r>
      <w:r>
        <w:rPr/>
        <w:t>Facilitare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ripresa</w:t>
      </w:r>
      <w:r>
        <w:rPr>
          <w:spacing w:val="1"/>
        </w:rPr>
        <w:t> </w:t>
      </w:r>
      <w:r>
        <w:rPr/>
        <w:t>verde,</w:t>
      </w:r>
      <w:r>
        <w:rPr>
          <w:spacing w:val="1"/>
        </w:rPr>
        <w:t> </w:t>
      </w:r>
      <w:r>
        <w:rPr/>
        <w:t>digitale</w:t>
      </w:r>
      <w:r>
        <w:rPr>
          <w:spacing w:val="1"/>
        </w:rPr>
        <w:t> </w:t>
      </w:r>
      <w:r>
        <w:rPr/>
        <w:t>e</w:t>
      </w:r>
      <w:r>
        <w:rPr>
          <w:spacing w:val="-76"/>
        </w:rPr>
        <w:t> </w:t>
      </w:r>
      <w:r>
        <w:rPr/>
        <w:t>resiliente dell'economia - Azione 13.1.1 “Cablaggio strutturato e sicuro all’interno degli</w:t>
      </w:r>
      <w:r>
        <w:rPr>
          <w:spacing w:val="-75"/>
        </w:rPr>
        <w:t> </w:t>
      </w:r>
      <w:r>
        <w:rPr/>
        <w:t>edifici scolastici”– Avviso pubblico prot.n. 20480 del 20/07/2021 per la realizzazione di</w:t>
      </w:r>
      <w:r>
        <w:rPr>
          <w:spacing w:val="-75"/>
        </w:rPr>
        <w:t> </w:t>
      </w:r>
      <w:r>
        <w:rPr/>
        <w:t>reti locali, cablate e wireless, nelle scuole. Avviso di riapertura dei termini della</w:t>
      </w:r>
      <w:r>
        <w:rPr>
          <w:spacing w:val="1"/>
        </w:rPr>
        <w:t> </w:t>
      </w:r>
      <w:r>
        <w:rPr/>
        <w:t>procedura</w:t>
      </w:r>
      <w:r>
        <w:rPr>
          <w:spacing w:val="-3"/>
        </w:rPr>
        <w:t> </w:t>
      </w:r>
      <w:r>
        <w:rPr/>
        <w:t>“a</w:t>
      </w:r>
      <w:r>
        <w:rPr>
          <w:spacing w:val="-2"/>
        </w:rPr>
        <w:t> </w:t>
      </w:r>
      <w:r>
        <w:rPr/>
        <w:t>sportello”</w:t>
      </w:r>
      <w:r>
        <w:rPr>
          <w:spacing w:val="-2"/>
        </w:rPr>
        <w:t> </w:t>
      </w:r>
      <w:r>
        <w:rPr/>
        <w:t>prot.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43813</w:t>
      </w:r>
      <w:r>
        <w:rPr>
          <w:spacing w:val="-2"/>
        </w:rPr>
        <w:t> </w:t>
      </w:r>
      <w:r>
        <w:rPr/>
        <w:t>dell’11</w:t>
      </w:r>
      <w:r>
        <w:rPr>
          <w:spacing w:val="-2"/>
        </w:rPr>
        <w:t> </w:t>
      </w:r>
      <w:r>
        <w:rPr/>
        <w:t>novembre 2021.</w:t>
      </w:r>
    </w:p>
    <w:p>
      <w:pPr>
        <w:pStyle w:val="BodyText"/>
        <w:spacing w:line="480" w:lineRule="auto"/>
        <w:ind w:left="213" w:right="2931"/>
        <w:jc w:val="both"/>
      </w:pPr>
      <w:r>
        <w:rPr/>
        <w:t>Codice identificativo progetto: 13.1.1A-FESRPON-LO-2022-21</w:t>
      </w:r>
      <w:r>
        <w:rPr>
          <w:spacing w:val="-75"/>
        </w:rPr>
        <w:t> </w:t>
      </w:r>
      <w:r>
        <w:rPr/>
        <w:t>CUP:</w:t>
      </w:r>
      <w:r>
        <w:rPr>
          <w:spacing w:val="-1"/>
        </w:rPr>
        <w:t> </w:t>
      </w:r>
      <w:r>
        <w:rPr/>
        <w:t>B39J21030600006</w:t>
      </w:r>
    </w:p>
    <w:p>
      <w:pPr>
        <w:pStyle w:val="BodyText"/>
        <w:spacing w:line="266" w:lineRule="exact"/>
        <w:ind w:left="1687" w:right="1628"/>
        <w:jc w:val="center"/>
      </w:pPr>
      <w:r>
        <w:rPr/>
        <w:t>LA</w:t>
      </w:r>
      <w:r>
        <w:rPr>
          <w:spacing w:val="-2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SCOLASTICA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21" w:val="left" w:leader="none"/>
          <w:tab w:pos="922" w:val="left" w:leader="none"/>
        </w:tabs>
        <w:spacing w:line="240" w:lineRule="auto" w:before="1" w:after="0"/>
        <w:ind w:left="921" w:right="0" w:hanging="709"/>
        <w:jc w:val="left"/>
        <w:rPr>
          <w:sz w:val="22"/>
        </w:rPr>
      </w:pPr>
      <w:r>
        <w:rPr>
          <w:sz w:val="22"/>
        </w:rPr>
        <w:t>visto</w:t>
      </w:r>
      <w:r>
        <w:rPr>
          <w:spacing w:val="-1"/>
          <w:sz w:val="22"/>
        </w:rPr>
        <w:t> </w:t>
      </w:r>
      <w:r>
        <w:rPr>
          <w:sz w:val="22"/>
        </w:rPr>
        <w:t>l’Avviso</w:t>
      </w:r>
      <w:r>
        <w:rPr>
          <w:spacing w:val="-2"/>
          <w:sz w:val="22"/>
        </w:rPr>
        <w:t> </w:t>
      </w:r>
      <w:r>
        <w:rPr>
          <w:sz w:val="22"/>
        </w:rPr>
        <w:t>pubblico MIUR</w:t>
      </w:r>
      <w:r>
        <w:rPr>
          <w:spacing w:val="-3"/>
          <w:sz w:val="22"/>
        </w:rPr>
        <w:t> </w:t>
      </w:r>
      <w:r>
        <w:rPr>
          <w:sz w:val="22"/>
        </w:rPr>
        <w:t>prot.</w:t>
      </w:r>
      <w:r>
        <w:rPr>
          <w:spacing w:val="-3"/>
          <w:sz w:val="22"/>
        </w:rPr>
        <w:t> </w:t>
      </w:r>
      <w:r>
        <w:rPr>
          <w:sz w:val="22"/>
        </w:rPr>
        <w:t>n.</w:t>
      </w:r>
      <w:r>
        <w:rPr>
          <w:spacing w:val="-5"/>
          <w:sz w:val="22"/>
        </w:rPr>
        <w:t> </w:t>
      </w:r>
      <w:r>
        <w:rPr>
          <w:sz w:val="22"/>
        </w:rPr>
        <w:t>AOODGEFID/20480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20/07/2021;</w:t>
      </w:r>
    </w:p>
    <w:p>
      <w:pPr>
        <w:pStyle w:val="BodyText"/>
        <w:tabs>
          <w:tab w:pos="921" w:val="left" w:leader="none"/>
        </w:tabs>
        <w:spacing w:before="1"/>
        <w:ind w:left="213" w:right="153"/>
      </w:pPr>
      <w:r>
        <w:rPr/>
        <w:t>-</w:t>
        <w:tab/>
        <w:t>visto</w:t>
      </w:r>
      <w:r>
        <w:rPr>
          <w:spacing w:val="58"/>
        </w:rPr>
        <w:t> </w:t>
      </w:r>
      <w:r>
        <w:rPr/>
        <w:t>l’Avviso</w:t>
      </w:r>
      <w:r>
        <w:rPr>
          <w:spacing w:val="57"/>
        </w:rPr>
        <w:t> </w:t>
      </w:r>
      <w:r>
        <w:rPr/>
        <w:t>di</w:t>
      </w:r>
      <w:r>
        <w:rPr>
          <w:spacing w:val="53"/>
        </w:rPr>
        <w:t> </w:t>
      </w:r>
      <w:r>
        <w:rPr/>
        <w:t>riaperture</w:t>
      </w:r>
      <w:r>
        <w:rPr>
          <w:spacing w:val="57"/>
        </w:rPr>
        <w:t> </w:t>
      </w:r>
      <w:r>
        <w:rPr/>
        <w:t>dei</w:t>
      </w:r>
      <w:r>
        <w:rPr>
          <w:spacing w:val="54"/>
        </w:rPr>
        <w:t> </w:t>
      </w:r>
      <w:r>
        <w:rPr/>
        <w:t>termini</w:t>
      </w:r>
      <w:r>
        <w:rPr>
          <w:spacing w:val="56"/>
        </w:rPr>
        <w:t> </w:t>
      </w:r>
      <w:r>
        <w:rPr/>
        <w:t>della</w:t>
      </w:r>
      <w:r>
        <w:rPr>
          <w:spacing w:val="55"/>
        </w:rPr>
        <w:t> </w:t>
      </w:r>
      <w:r>
        <w:rPr/>
        <w:t>procedura</w:t>
      </w:r>
      <w:r>
        <w:rPr>
          <w:spacing w:val="55"/>
        </w:rPr>
        <w:t> </w:t>
      </w:r>
      <w:r>
        <w:rPr/>
        <w:t>“a</w:t>
      </w:r>
      <w:r>
        <w:rPr>
          <w:spacing w:val="55"/>
        </w:rPr>
        <w:t> </w:t>
      </w:r>
      <w:r>
        <w:rPr/>
        <w:t>sportello”</w:t>
      </w:r>
      <w:r>
        <w:rPr>
          <w:spacing w:val="56"/>
        </w:rPr>
        <w:t> </w:t>
      </w:r>
      <w:r>
        <w:rPr/>
        <w:t>prot.</w:t>
      </w:r>
      <w:r>
        <w:rPr>
          <w:spacing w:val="55"/>
        </w:rPr>
        <w:t> </w:t>
      </w:r>
      <w:r>
        <w:rPr/>
        <w:t>n.</w:t>
      </w:r>
      <w:r>
        <w:rPr>
          <w:spacing w:val="-74"/>
        </w:rPr>
        <w:t> </w:t>
      </w:r>
      <w:r>
        <w:rPr/>
        <w:t>43813</w:t>
      </w:r>
      <w:r>
        <w:rPr>
          <w:spacing w:val="-1"/>
        </w:rPr>
        <w:t> </w:t>
      </w:r>
      <w:r>
        <w:rPr/>
        <w:t>dell’11</w:t>
      </w:r>
      <w:r>
        <w:rPr>
          <w:spacing w:val="-3"/>
        </w:rPr>
        <w:t> </w:t>
      </w:r>
      <w:r>
        <w:rPr/>
        <w:t>novembre 2021;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  <w:tab w:pos="922" w:val="left" w:leader="none"/>
        </w:tabs>
        <w:spacing w:line="240" w:lineRule="auto" w:before="0" w:after="0"/>
        <w:ind w:left="213" w:right="147" w:firstLine="0"/>
        <w:jc w:val="left"/>
        <w:rPr>
          <w:sz w:val="22"/>
        </w:rPr>
      </w:pPr>
      <w:r>
        <w:rPr>
          <w:sz w:val="22"/>
        </w:rPr>
        <w:t>vista</w:t>
      </w:r>
      <w:r>
        <w:rPr>
          <w:spacing w:val="74"/>
          <w:sz w:val="22"/>
        </w:rPr>
        <w:t> </w:t>
      </w:r>
      <w:r>
        <w:rPr>
          <w:sz w:val="22"/>
        </w:rPr>
        <w:t>la</w:t>
      </w:r>
      <w:r>
        <w:rPr>
          <w:spacing w:val="70"/>
          <w:sz w:val="22"/>
        </w:rPr>
        <w:t> </w:t>
      </w:r>
      <w:r>
        <w:rPr>
          <w:sz w:val="22"/>
        </w:rPr>
        <w:t>nota</w:t>
      </w:r>
      <w:r>
        <w:rPr>
          <w:spacing w:val="70"/>
          <w:sz w:val="22"/>
        </w:rPr>
        <w:t> </w:t>
      </w:r>
      <w:r>
        <w:rPr>
          <w:sz w:val="22"/>
        </w:rPr>
        <w:t>del</w:t>
      </w:r>
      <w:r>
        <w:rPr>
          <w:spacing w:val="67"/>
          <w:sz w:val="22"/>
        </w:rPr>
        <w:t> </w:t>
      </w:r>
      <w:r>
        <w:rPr>
          <w:sz w:val="22"/>
        </w:rPr>
        <w:t>Ministero</w:t>
      </w:r>
      <w:r>
        <w:rPr>
          <w:spacing w:val="71"/>
          <w:sz w:val="22"/>
        </w:rPr>
        <w:t> </w:t>
      </w:r>
      <w:r>
        <w:rPr>
          <w:sz w:val="22"/>
        </w:rPr>
        <w:t>dell’Istruzione</w:t>
      </w:r>
      <w:r>
        <w:rPr>
          <w:spacing w:val="71"/>
          <w:sz w:val="22"/>
        </w:rPr>
        <w:t> </w:t>
      </w:r>
      <w:r>
        <w:rPr>
          <w:sz w:val="22"/>
        </w:rPr>
        <w:t>Prot.</w:t>
      </w:r>
      <w:r>
        <w:rPr>
          <w:spacing w:val="69"/>
          <w:sz w:val="22"/>
        </w:rPr>
        <w:t> </w:t>
      </w:r>
      <w:r>
        <w:rPr>
          <w:sz w:val="22"/>
        </w:rPr>
        <w:t>AOODGEFID</w:t>
      </w:r>
      <w:r>
        <w:rPr>
          <w:spacing w:val="72"/>
          <w:sz w:val="22"/>
        </w:rPr>
        <w:t> </w:t>
      </w:r>
      <w:r>
        <w:rPr>
          <w:sz w:val="22"/>
        </w:rPr>
        <w:t>–</w:t>
      </w:r>
      <w:r>
        <w:rPr>
          <w:spacing w:val="69"/>
          <w:sz w:val="22"/>
        </w:rPr>
        <w:t> </w:t>
      </w:r>
      <w:r>
        <w:rPr>
          <w:sz w:val="22"/>
        </w:rPr>
        <w:t>0000019</w:t>
      </w:r>
      <w:r>
        <w:rPr>
          <w:spacing w:val="69"/>
          <w:sz w:val="22"/>
        </w:rPr>
        <w:t> </w:t>
      </w:r>
      <w:r>
        <w:rPr>
          <w:sz w:val="22"/>
        </w:rPr>
        <w:t>del</w:t>
      </w:r>
      <w:r>
        <w:rPr>
          <w:spacing w:val="-74"/>
          <w:sz w:val="22"/>
        </w:rPr>
        <w:t> </w:t>
      </w:r>
      <w:r>
        <w:rPr>
          <w:sz w:val="22"/>
        </w:rPr>
        <w:t>03/01/2022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Autorizzazione</w:t>
      </w:r>
      <w:r>
        <w:rPr>
          <w:spacing w:val="-1"/>
          <w:sz w:val="22"/>
        </w:rPr>
        <w:t> </w:t>
      </w:r>
      <w:r>
        <w:rPr>
          <w:sz w:val="22"/>
        </w:rPr>
        <w:t>progetto;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400" w:bottom="280" w:left="920" w:right="980"/>
        </w:sectPr>
      </w:pPr>
    </w:p>
    <w:p>
      <w:pPr>
        <w:pStyle w:val="BodyText"/>
        <w:spacing w:before="80"/>
        <w:ind w:left="1687" w:right="1628"/>
        <w:jc w:val="center"/>
      </w:pPr>
      <w:r>
        <w:rPr/>
        <w:t>RENDE</w:t>
      </w:r>
      <w:r>
        <w:rPr>
          <w:spacing w:val="-3"/>
        </w:rPr>
        <w:t> </w:t>
      </w:r>
      <w:r>
        <w:rPr/>
        <w:t>NOTO</w:t>
      </w:r>
    </w:p>
    <w:p>
      <w:pPr>
        <w:pStyle w:val="BodyText"/>
      </w:pPr>
    </w:p>
    <w:p>
      <w:pPr>
        <w:pStyle w:val="BodyText"/>
        <w:ind w:left="213" w:right="146"/>
        <w:jc w:val="both"/>
      </w:pPr>
      <w:r>
        <w:rPr/>
        <w:t>che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Istituzione</w:t>
      </w:r>
      <w:r>
        <w:rPr>
          <w:spacing w:val="1"/>
        </w:rPr>
        <w:t> </w:t>
      </w:r>
      <w:r>
        <w:rPr/>
        <w:t>Scolastica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stata</w:t>
      </w:r>
      <w:r>
        <w:rPr>
          <w:spacing w:val="1"/>
        </w:rPr>
        <w:t> </w:t>
      </w:r>
      <w:r>
        <w:rPr/>
        <w:t>individuata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destinataria</w:t>
      </w:r>
      <w:r>
        <w:rPr>
          <w:spacing w:val="1"/>
        </w:rPr>
        <w:t> </w:t>
      </w:r>
      <w:r>
        <w:rPr/>
        <w:t>dei</w:t>
      </w:r>
      <w:r>
        <w:rPr>
          <w:spacing w:val="-75"/>
        </w:rPr>
        <w:t> </w:t>
      </w:r>
      <w:r>
        <w:rPr/>
        <w:t>finanziamenti europei per la realizzazione del progetto indicato in oggetto, autorizzato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all’Avviso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prot.n.</w:t>
      </w:r>
      <w:r>
        <w:rPr>
          <w:spacing w:val="1"/>
        </w:rPr>
        <w:t> </w:t>
      </w:r>
      <w:r>
        <w:rPr/>
        <w:t>43813</w:t>
      </w:r>
      <w:r>
        <w:rPr>
          <w:spacing w:val="1"/>
        </w:rPr>
        <w:t> </w:t>
      </w:r>
      <w:r>
        <w:rPr/>
        <w:t>dell’11</w:t>
      </w:r>
      <w:r>
        <w:rPr>
          <w:spacing w:val="1"/>
        </w:rPr>
        <w:t> </w:t>
      </w:r>
      <w:r>
        <w:rPr/>
        <w:t>novembre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trasformazione digitale nella didattica e nell'organizzazione, emanato nell’ambito del</w:t>
      </w:r>
      <w:r>
        <w:rPr>
          <w:spacing w:val="1"/>
        </w:rPr>
        <w:t> </w:t>
      </w:r>
      <w:r>
        <w:rPr/>
        <w:t>Programma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“Per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scuola,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ambienti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l’apprendimento” 2014-2020. Asse II - Infrastrutture per l’istruzione – Fondo Europeo</w:t>
      </w:r>
      <w:r>
        <w:rPr>
          <w:spacing w:val="1"/>
        </w:rPr>
        <w:t> </w:t>
      </w:r>
      <w:r>
        <w:rPr/>
        <w:t>di Sviluppo Regionale (FESR) – REACT EU. Asse V – Priorità d’investimento: 13i –</w:t>
      </w:r>
      <w:r>
        <w:rPr>
          <w:spacing w:val="1"/>
        </w:rPr>
        <w:t> </w:t>
      </w:r>
      <w:r>
        <w:rPr/>
        <w:t>(FESR)</w:t>
      </w:r>
      <w:r>
        <w:rPr>
          <w:spacing w:val="1"/>
        </w:rPr>
        <w:t> </w:t>
      </w:r>
      <w:r>
        <w:rPr/>
        <w:t>“Promuovere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superamento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effetti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crisi</w:t>
      </w:r>
      <w:r>
        <w:rPr>
          <w:spacing w:val="1"/>
        </w:rPr>
        <w:t> </w:t>
      </w:r>
      <w:r>
        <w:rPr/>
        <w:t>nel</w:t>
      </w:r>
      <w:r>
        <w:rPr>
          <w:spacing w:val="77"/>
        </w:rPr>
        <w:t> </w:t>
      </w:r>
      <w:r>
        <w:rPr/>
        <w:t>contesto</w:t>
      </w:r>
      <w:r>
        <w:rPr>
          <w:spacing w:val="77"/>
        </w:rPr>
        <w:t> </w:t>
      </w:r>
      <w:r>
        <w:rPr/>
        <w:t>della</w:t>
      </w:r>
      <w:r>
        <w:rPr>
          <w:spacing w:val="1"/>
        </w:rPr>
        <w:t> </w:t>
      </w:r>
      <w:r>
        <w:rPr/>
        <w:t>pandemia di COVID-19 e delle sue conseguenze sociali e preparare una ripresa verde,</w:t>
      </w:r>
      <w:r>
        <w:rPr>
          <w:spacing w:val="1"/>
        </w:rPr>
        <w:t> </w:t>
      </w:r>
      <w:r>
        <w:rPr/>
        <w:t>digitale e resiliente dell’economia” – Obiettivo specifico 13.1: Facilitare una ripresa</w:t>
      </w:r>
      <w:r>
        <w:rPr>
          <w:spacing w:val="1"/>
        </w:rPr>
        <w:t> </w:t>
      </w:r>
      <w:r>
        <w:rPr/>
        <w:t>verde,</w:t>
      </w:r>
      <w:r>
        <w:rPr>
          <w:spacing w:val="1"/>
        </w:rPr>
        <w:t> </w:t>
      </w:r>
      <w:r>
        <w:rPr/>
        <w:t>digitale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resiliente</w:t>
      </w:r>
      <w:r>
        <w:rPr>
          <w:spacing w:val="1"/>
        </w:rPr>
        <w:t> </w:t>
      </w:r>
      <w:r>
        <w:rPr/>
        <w:t>dell'economia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Azione</w:t>
      </w:r>
      <w:r>
        <w:rPr>
          <w:spacing w:val="1"/>
        </w:rPr>
        <w:t> </w:t>
      </w:r>
      <w:r>
        <w:rPr/>
        <w:t>13.1.2</w:t>
      </w:r>
      <w:r>
        <w:rPr>
          <w:spacing w:val="1"/>
        </w:rPr>
        <w:t> </w:t>
      </w:r>
      <w:r>
        <w:rPr/>
        <w:t>“Digital</w:t>
      </w:r>
      <w:r>
        <w:rPr>
          <w:spacing w:val="78"/>
        </w:rPr>
        <w:t> </w:t>
      </w:r>
      <w:r>
        <w:rPr/>
        <w:t>Board:</w:t>
      </w:r>
      <w:r>
        <w:rPr>
          <w:spacing w:val="1"/>
        </w:rPr>
        <w:t> </w:t>
      </w:r>
      <w:r>
        <w:rPr/>
        <w:t>trasformazione</w:t>
      </w:r>
      <w:r>
        <w:rPr>
          <w:spacing w:val="-2"/>
        </w:rPr>
        <w:t> </w:t>
      </w:r>
      <w:r>
        <w:rPr/>
        <w:t>digitale</w:t>
      </w:r>
      <w:r>
        <w:rPr>
          <w:spacing w:val="-1"/>
        </w:rPr>
        <w:t> </w:t>
      </w:r>
      <w:r>
        <w:rPr/>
        <w:t>nella</w:t>
      </w:r>
      <w:r>
        <w:rPr>
          <w:spacing w:val="-3"/>
        </w:rPr>
        <w:t> </w:t>
      </w:r>
      <w:r>
        <w:rPr/>
        <w:t>didattica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nell'organizzazione”</w:t>
      </w:r>
    </w:p>
    <w:p>
      <w:pPr>
        <w:pStyle w:val="BodyText"/>
      </w:pPr>
    </w:p>
    <w:p>
      <w:pPr>
        <w:pStyle w:val="BodyText"/>
        <w:ind w:left="213" w:right="148"/>
        <w:jc w:val="both"/>
      </w:pPr>
      <w:r>
        <w:rPr/>
        <w:t>L'importo</w:t>
      </w:r>
      <w:r>
        <w:rPr>
          <w:spacing w:val="1"/>
        </w:rPr>
        <w:t> </w:t>
      </w:r>
      <w:r>
        <w:rPr/>
        <w:t>complessivo</w:t>
      </w:r>
      <w:r>
        <w:rPr>
          <w:spacing w:val="1"/>
        </w:rPr>
        <w:t> </w:t>
      </w:r>
      <w:r>
        <w:rPr/>
        <w:t>del progetto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€</w:t>
      </w:r>
      <w:r>
        <w:rPr>
          <w:spacing w:val="1"/>
        </w:rPr>
        <w:t> </w:t>
      </w:r>
      <w:r>
        <w:rPr/>
        <w:t>68,404,03 secondo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indicato</w:t>
      </w:r>
      <w:r>
        <w:rPr>
          <w:spacing w:val="77"/>
        </w:rPr>
        <w:t> </w:t>
      </w:r>
      <w:r>
        <w:rPr/>
        <w:t>nella</w:t>
      </w:r>
      <w:r>
        <w:rPr>
          <w:spacing w:val="1"/>
        </w:rPr>
        <w:t> </w:t>
      </w:r>
      <w:r>
        <w:rPr/>
        <w:t>tabella seguente:</w:t>
      </w:r>
    </w:p>
    <w:p>
      <w:pPr>
        <w:pStyle w:val="BodyText"/>
        <w:spacing w:before="2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2446"/>
        <w:gridCol w:w="2444"/>
        <w:gridCol w:w="2446"/>
      </w:tblGrid>
      <w:tr>
        <w:trPr>
          <w:trHeight w:val="801" w:hRule="atLeast"/>
        </w:trPr>
        <w:tc>
          <w:tcPr>
            <w:tcW w:w="2444" w:type="dxa"/>
            <w:shd w:val="clear" w:color="auto" w:fill="B4C5E7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Sottoazione</w:t>
            </w:r>
          </w:p>
        </w:tc>
        <w:tc>
          <w:tcPr>
            <w:tcW w:w="2446" w:type="dxa"/>
            <w:shd w:val="clear" w:color="auto" w:fill="B4C5E7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Codice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Progetto</w:t>
            </w:r>
          </w:p>
        </w:tc>
        <w:tc>
          <w:tcPr>
            <w:tcW w:w="2444" w:type="dxa"/>
            <w:shd w:val="clear" w:color="auto" w:fill="B4C5E7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Titolo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Progetto</w:t>
            </w:r>
          </w:p>
        </w:tc>
        <w:tc>
          <w:tcPr>
            <w:tcW w:w="2446" w:type="dxa"/>
            <w:shd w:val="clear" w:color="auto" w:fill="B4C5E7"/>
          </w:tcPr>
          <w:p>
            <w:pPr>
              <w:pStyle w:val="TableParagraph"/>
              <w:spacing w:line="240" w:lineRule="auto"/>
              <w:ind w:right="908"/>
              <w:rPr>
                <w:b/>
                <w:sz w:val="22"/>
              </w:rPr>
            </w:pPr>
            <w:r>
              <w:rPr>
                <w:b/>
                <w:sz w:val="22"/>
              </w:rPr>
              <w:t>Importo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autorizzato</w:t>
            </w:r>
          </w:p>
        </w:tc>
      </w:tr>
      <w:tr>
        <w:trPr>
          <w:trHeight w:val="1605" w:hRule="atLeast"/>
        </w:trPr>
        <w:tc>
          <w:tcPr>
            <w:tcW w:w="24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13.1.1A</w:t>
            </w:r>
          </w:p>
        </w:tc>
        <w:tc>
          <w:tcPr>
            <w:tcW w:w="2446" w:type="dxa"/>
          </w:tcPr>
          <w:p>
            <w:pPr>
              <w:pStyle w:val="TableParagraph"/>
              <w:spacing w:line="240" w:lineRule="auto"/>
              <w:ind w:left="109" w:right="212"/>
              <w:rPr>
                <w:sz w:val="22"/>
              </w:rPr>
            </w:pPr>
            <w:r>
              <w:rPr>
                <w:sz w:val="22"/>
              </w:rPr>
              <w:t>13.1.1A-FESRPON-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LO-2022-21</w:t>
            </w:r>
          </w:p>
        </w:tc>
        <w:tc>
          <w:tcPr>
            <w:tcW w:w="2444" w:type="dxa"/>
          </w:tcPr>
          <w:p>
            <w:pPr>
              <w:pStyle w:val="TableParagraph"/>
              <w:tabs>
                <w:tab w:pos="1806" w:val="left" w:leader="none"/>
              </w:tabs>
              <w:spacing w:line="240" w:lineRule="auto"/>
              <w:ind w:right="98"/>
              <w:rPr>
                <w:sz w:val="22"/>
              </w:rPr>
            </w:pPr>
            <w:r>
              <w:rPr>
                <w:sz w:val="22"/>
              </w:rPr>
              <w:t>Cablaggio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strutturato e sicuro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all’interno</w:t>
              <w:tab/>
            </w:r>
            <w:r>
              <w:rPr>
                <w:spacing w:val="-1"/>
                <w:sz w:val="22"/>
              </w:rPr>
              <w:t>degli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edifici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scolastici</w:t>
            </w:r>
          </w:p>
        </w:tc>
        <w:tc>
          <w:tcPr>
            <w:tcW w:w="24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68,404,03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19"/>
        <w:ind w:left="213" w:right="155"/>
        <w:jc w:val="both"/>
      </w:pPr>
      <w:r>
        <w:rPr/>
        <w:t>Per l’obbligo della trasparenza e della massima divulgazione, tutti i documenti di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comunitario relativi allo</w:t>
      </w:r>
      <w:r>
        <w:rPr>
          <w:spacing w:val="1"/>
        </w:rPr>
        <w:t> </w:t>
      </w:r>
      <w:r>
        <w:rPr/>
        <w:t>sviluppo</w:t>
      </w:r>
      <w:r>
        <w:rPr>
          <w:spacing w:val="1"/>
        </w:rPr>
        <w:t> </w:t>
      </w:r>
      <w:r>
        <w:rPr/>
        <w:t>del progetto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resi visibili nella</w:t>
      </w:r>
      <w:r>
        <w:rPr>
          <w:spacing w:val="1"/>
        </w:rPr>
        <w:t> </w:t>
      </w:r>
      <w:r>
        <w:rPr/>
        <w:t>sezione</w:t>
      </w:r>
      <w:r>
        <w:rPr>
          <w:spacing w:val="-2"/>
        </w:rPr>
        <w:t> </w:t>
      </w:r>
      <w:r>
        <w:rPr/>
        <w:t>dedicata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sito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all’Albo</w:t>
      </w:r>
      <w:r>
        <w:rPr>
          <w:spacing w:val="-2"/>
        </w:rPr>
        <w:t> </w:t>
      </w:r>
      <w:r>
        <w:rPr/>
        <w:t>pretorio online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questa</w:t>
      </w:r>
      <w:r>
        <w:rPr>
          <w:spacing w:val="-3"/>
        </w:rPr>
        <w:t> </w:t>
      </w:r>
      <w:r>
        <w:rPr/>
        <w:t>Istituzione</w:t>
      </w:r>
      <w:r>
        <w:rPr>
          <w:spacing w:val="-1"/>
        </w:rPr>
        <w:t> </w:t>
      </w:r>
      <w:r>
        <w:rPr/>
        <w:t>Scolastica.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3" w:right="149"/>
        <w:jc w:val="both"/>
      </w:pPr>
      <w:r>
        <w:rPr/>
        <w:t>Il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avviso,</w:t>
      </w:r>
      <w:r>
        <w:rPr>
          <w:spacing w:val="1"/>
        </w:rPr>
        <w:t> </w:t>
      </w:r>
      <w:r>
        <w:rPr/>
        <w:t>realizzato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pubblicizzazione/sensibilizzazione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garanzia di visibilità, trasparenza e ruolo dell’Unione Europea, ha come obiettivo la</w:t>
      </w:r>
      <w:r>
        <w:rPr>
          <w:spacing w:val="1"/>
        </w:rPr>
        <w:t> </w:t>
      </w:r>
      <w:r>
        <w:rPr/>
        <w:t>diffusione nell’Opinione Pubblica della consapevolezza del ruolo delle Istituzioni con</w:t>
      </w:r>
      <w:r>
        <w:rPr>
          <w:spacing w:val="1"/>
        </w:rPr>
        <w:t> </w:t>
      </w:r>
      <w:r>
        <w:rPr/>
        <w:t>particolare</w:t>
      </w:r>
      <w:r>
        <w:rPr>
          <w:spacing w:val="-1"/>
        </w:rPr>
        <w:t> </w:t>
      </w:r>
      <w:r>
        <w:rPr/>
        <w:t>riguardo a quelle Europee.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exact" w:before="221"/>
        <w:ind w:left="7194"/>
      </w:pPr>
      <w:r>
        <w:rPr/>
        <w:t>La</w:t>
      </w:r>
      <w:r>
        <w:rPr>
          <w:spacing w:val="-4"/>
        </w:rPr>
        <w:t> </w:t>
      </w:r>
      <w:r>
        <w:rPr/>
        <w:t>Dirigente</w:t>
      </w:r>
      <w:r>
        <w:rPr>
          <w:spacing w:val="-1"/>
        </w:rPr>
        <w:t> </w:t>
      </w:r>
      <w:r>
        <w:rPr/>
        <w:t>Scolastica*</w:t>
      </w:r>
    </w:p>
    <w:p>
      <w:pPr>
        <w:spacing w:line="406" w:lineRule="exact" w:before="0"/>
        <w:ind w:left="7170" w:right="0" w:firstLine="0"/>
        <w:jc w:val="left"/>
        <w:rPr>
          <w:rFonts w:ascii="Palatino Linotype"/>
          <w:i/>
          <w:sz w:val="32"/>
        </w:rPr>
      </w:pPr>
      <w:r>
        <w:rPr>
          <w:rFonts w:ascii="Palatino Linotype"/>
          <w:i/>
          <w:w w:val="85"/>
          <w:sz w:val="32"/>
        </w:rPr>
        <w:t>Prof.ssa</w:t>
      </w:r>
      <w:r>
        <w:rPr>
          <w:rFonts w:ascii="Palatino Linotype"/>
          <w:i/>
          <w:spacing w:val="55"/>
          <w:w w:val="85"/>
          <w:sz w:val="32"/>
        </w:rPr>
        <w:t> </w:t>
      </w:r>
      <w:r>
        <w:rPr>
          <w:rFonts w:ascii="Palatino Linotype"/>
          <w:i/>
          <w:w w:val="85"/>
          <w:sz w:val="32"/>
        </w:rPr>
        <w:t>Chiara</w:t>
      </w:r>
      <w:r>
        <w:rPr>
          <w:rFonts w:ascii="Palatino Linotype"/>
          <w:i/>
          <w:spacing w:val="60"/>
          <w:w w:val="85"/>
          <w:sz w:val="32"/>
        </w:rPr>
        <w:t> </w:t>
      </w:r>
      <w:r>
        <w:rPr>
          <w:rFonts w:ascii="Palatino Linotype"/>
          <w:i/>
          <w:w w:val="85"/>
          <w:sz w:val="32"/>
        </w:rPr>
        <w:t>Spatola</w:t>
      </w:r>
    </w:p>
    <w:sectPr>
      <w:pgSz w:w="11910" w:h="16840"/>
      <w:pgMar w:top="1320" w:bottom="28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—"/>
      <w:lvlJc w:val="left"/>
      <w:pPr>
        <w:ind w:left="213" w:hanging="708"/>
      </w:pPr>
      <w:rPr>
        <w:rFonts w:hint="default" w:ascii="Verdana" w:hAnsi="Verdana" w:eastAsia="Verdana" w:cs="Verdana"/>
        <w:w w:val="8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8" w:hanging="7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6" w:hanging="7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5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3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12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90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68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47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687" w:right="1627"/>
      <w:jc w:val="center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06" w:lineRule="exact"/>
      <w:ind w:left="3124" w:right="3208"/>
      <w:jc w:val="center"/>
    </w:pPr>
    <w:rPr>
      <w:rFonts w:ascii="Times New Roman" w:hAnsi="Times New Roman" w:eastAsia="Times New Roman" w:cs="Times New Roman"/>
      <w:b/>
      <w:bCs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13" w:hanging="709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267" w:lineRule="exact"/>
      <w:ind w:left="107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iccalcio.edu.it/" TargetMode="External"/><Relationship Id="rId7" Type="http://schemas.openxmlformats.org/officeDocument/2006/relationships/hyperlink" Target="mailto:bgic832008@istruzione.it" TargetMode="External"/><Relationship Id="rId8" Type="http://schemas.openxmlformats.org/officeDocument/2006/relationships/hyperlink" Target="mailto:bgic832008@pec.istruzione.it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www.iccalcio.edu.it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dc:title>Fac simile</dc:title>
  <dcterms:created xsi:type="dcterms:W3CDTF">2022-01-19T07:22:45Z</dcterms:created>
  <dcterms:modified xsi:type="dcterms:W3CDTF">2022-01-19T07:22:45Z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2022-01-19T00:00:00Z</vt:filetime>
  </property>
</Properties>
</file>