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198"/>
        <w:rPr>
          <w:rFonts w:ascii="Arial"/>
        </w:rPr>
      </w:pPr>
      <w:r>
        <w:rPr>
          <w:rFonts w:ascii="Arial"/>
        </w:rPr>
        <w:t>AB9713E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REGISTRO</w:t>
      </w:r>
      <w:r>
        <w:rPr>
          <w:rFonts w:ascii="Arial"/>
          <w:spacing w:val="-11"/>
        </w:rPr>
        <w:t> </w:t>
      </w:r>
      <w:r>
        <w:rPr>
          <w:rFonts w:ascii="Arial"/>
        </w:rPr>
        <w:t>PROTOCOLLO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0012927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06/11/2021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C14</w:t>
      </w:r>
      <w:r>
        <w:rPr>
          <w:rFonts w:ascii="Arial"/>
          <w:spacing w:val="-11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Contabilit</w:t>
      </w:r>
      <w:r>
        <w:rPr>
          <w:rFonts w:ascii="Arial"/>
          <w:spacing w:val="-12"/>
        </w:rPr>
        <w:t> </w:t>
      </w:r>
      <w:r>
        <w:rPr>
          <w:rFonts w:ascii="Arial"/>
        </w:rPr>
        <w:t>-</w:t>
      </w:r>
      <w:r>
        <w:rPr>
          <w:rFonts w:ascii="Arial"/>
          <w:spacing w:val="-11"/>
        </w:rPr>
        <w:t> </w:t>
      </w:r>
      <w:r>
        <w:rPr>
          <w:rFonts w:ascii="Arial"/>
        </w:rPr>
        <w:t>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1142364</wp:posOffset>
            </wp:positionH>
            <wp:positionV relativeFrom="paragraph">
              <wp:posOffset>196242</wp:posOffset>
            </wp:positionV>
            <wp:extent cx="534925" cy="62779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5" cy="62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1963420</wp:posOffset>
            </wp:positionH>
            <wp:positionV relativeFrom="paragraph">
              <wp:posOffset>190908</wp:posOffset>
            </wp:positionV>
            <wp:extent cx="3613827" cy="60769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827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5802884</wp:posOffset>
            </wp:positionH>
            <wp:positionV relativeFrom="paragraph">
              <wp:posOffset>246407</wp:posOffset>
            </wp:positionV>
            <wp:extent cx="708729" cy="52120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2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9"/>
        <w:ind w:left="7" w:right="4" w:firstLine="0"/>
        <w:jc w:val="center"/>
        <w:rPr>
          <w:sz w:val="20"/>
        </w:rPr>
      </w:pPr>
      <w:r>
        <w:rPr>
          <w:sz w:val="20"/>
        </w:rPr>
        <w:t>Ministero</w:t>
      </w:r>
      <w:r>
        <w:rPr>
          <w:spacing w:val="-4"/>
          <w:sz w:val="20"/>
        </w:rPr>
        <w:t> </w:t>
      </w:r>
      <w:r>
        <w:rPr>
          <w:sz w:val="20"/>
        </w:rPr>
        <w:t>dell’Istruzione</w:t>
      </w:r>
    </w:p>
    <w:p>
      <w:pPr>
        <w:spacing w:before="0"/>
        <w:ind w:left="7" w:right="8" w:firstLine="0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Superiore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“Lorenzo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LOTTO”</w:t>
      </w:r>
    </w:p>
    <w:p>
      <w:pPr>
        <w:tabs>
          <w:tab w:pos="4060" w:val="left" w:leader="none"/>
        </w:tabs>
        <w:spacing w:line="195" w:lineRule="exact" w:before="121"/>
        <w:ind w:left="7" w:right="0" w:firstLine="0"/>
        <w:jc w:val="center"/>
        <w:rPr>
          <w:sz w:val="16"/>
        </w:rPr>
      </w:pPr>
      <w:r>
        <w:rPr>
          <w:color w:val="404040"/>
          <w:sz w:val="16"/>
        </w:rPr>
        <w:t>Via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dell’Albarotto,</w:t>
      </w:r>
      <w:r>
        <w:rPr>
          <w:color w:val="404040"/>
          <w:spacing w:val="-1"/>
          <w:sz w:val="16"/>
        </w:rPr>
        <w:t> </w:t>
      </w:r>
      <w:r>
        <w:rPr>
          <w:color w:val="404040"/>
          <w:sz w:val="16"/>
        </w:rPr>
        <w:t>23  </w:t>
      </w:r>
      <w:r>
        <w:rPr>
          <w:color w:val="404040"/>
          <w:spacing w:val="32"/>
          <w:sz w:val="16"/>
        </w:rPr>
        <w:t> </w:t>
      </w:r>
      <w:r>
        <w:rPr>
          <w:color w:val="404040"/>
          <w:sz w:val="16"/>
        </w:rPr>
        <w:t>–  </w:t>
      </w:r>
      <w:r>
        <w:rPr>
          <w:color w:val="404040"/>
          <w:spacing w:val="30"/>
          <w:sz w:val="16"/>
        </w:rPr>
        <w:t> </w:t>
      </w:r>
      <w:r>
        <w:rPr>
          <w:color w:val="404040"/>
          <w:sz w:val="16"/>
        </w:rPr>
        <w:t>24069</w:t>
      </w:r>
      <w:r>
        <w:rPr>
          <w:color w:val="404040"/>
          <w:spacing w:val="34"/>
          <w:sz w:val="16"/>
        </w:rPr>
        <w:t> </w:t>
      </w:r>
      <w:r>
        <w:rPr>
          <w:color w:val="404040"/>
          <w:sz w:val="16"/>
        </w:rPr>
        <w:t>Trescore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Balneario (BG)</w:t>
        <w:tab/>
      </w:r>
      <w:r>
        <w:rPr>
          <w:b/>
          <w:color w:val="404040"/>
          <w:sz w:val="16"/>
        </w:rPr>
        <w:t>Codice</w:t>
      </w:r>
      <w:r>
        <w:rPr>
          <w:b/>
          <w:color w:val="404040"/>
          <w:spacing w:val="-2"/>
          <w:sz w:val="16"/>
        </w:rPr>
        <w:t> </w:t>
      </w:r>
      <w:r>
        <w:rPr>
          <w:b/>
          <w:color w:val="404040"/>
          <w:sz w:val="16"/>
        </w:rPr>
        <w:t>Fiscale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95021050166</w:t>
      </w:r>
    </w:p>
    <w:p>
      <w:pPr>
        <w:tabs>
          <w:tab w:pos="2699" w:val="left" w:leader="none"/>
          <w:tab w:pos="4106" w:val="left" w:leader="none"/>
        </w:tabs>
        <w:spacing w:line="194" w:lineRule="exact" w:before="0"/>
        <w:ind w:left="1" w:right="0" w:firstLine="0"/>
        <w:jc w:val="center"/>
        <w:rPr>
          <w:sz w:val="16"/>
        </w:rPr>
      </w:pPr>
      <w:r>
        <w:rPr>
          <w:b/>
          <w:color w:val="404040"/>
          <w:sz w:val="16"/>
        </w:rPr>
        <w:t>Telefono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> </w:t>
      </w:r>
      <w:r>
        <w:rPr>
          <w:color w:val="404040"/>
          <w:sz w:val="16"/>
        </w:rPr>
        <w:t>035.944.782</w:t>
      </w:r>
      <w:r>
        <w:rPr>
          <w:color w:val="404040"/>
          <w:spacing w:val="-3"/>
          <w:sz w:val="16"/>
        </w:rPr>
        <w:t> </w:t>
      </w:r>
      <w:r>
        <w:rPr>
          <w:color w:val="404040"/>
          <w:sz w:val="16"/>
        </w:rPr>
        <w:t>- 035.944.680</w:t>
        <w:tab/>
      </w:r>
      <w:r>
        <w:rPr>
          <w:b/>
          <w:color w:val="404040"/>
          <w:sz w:val="16"/>
        </w:rPr>
        <w:t>Fax</w:t>
      </w:r>
      <w:r>
        <w:rPr>
          <w:color w:val="404040"/>
          <w:sz w:val="16"/>
        </w:rPr>
        <w:t>:</w:t>
      </w:r>
      <w:r>
        <w:rPr>
          <w:color w:val="404040"/>
          <w:spacing w:val="-1"/>
          <w:sz w:val="16"/>
        </w:rPr>
        <w:t> </w:t>
      </w:r>
      <w:r>
        <w:rPr>
          <w:color w:val="404040"/>
          <w:sz w:val="16"/>
        </w:rPr>
        <w:t>035.944.220</w:t>
        <w:tab/>
      </w:r>
      <w:r>
        <w:rPr>
          <w:b/>
          <w:color w:val="404040"/>
          <w:sz w:val="16"/>
        </w:rPr>
        <w:t>Sito</w:t>
      </w:r>
      <w:r>
        <w:rPr>
          <w:b/>
          <w:color w:val="404040"/>
          <w:spacing w:val="-4"/>
          <w:sz w:val="16"/>
        </w:rPr>
        <w:t> </w:t>
      </w:r>
      <w:r>
        <w:rPr>
          <w:b/>
          <w:color w:val="404040"/>
          <w:sz w:val="16"/>
        </w:rPr>
        <w:t>web</w:t>
      </w:r>
      <w:r>
        <w:rPr>
          <w:color w:val="404040"/>
          <w:sz w:val="16"/>
        </w:rPr>
        <w:t>:</w:t>
      </w:r>
      <w:r>
        <w:rPr>
          <w:color w:val="404040"/>
          <w:spacing w:val="-4"/>
          <w:sz w:val="16"/>
        </w:rPr>
        <w:t> </w:t>
      </w:r>
      <w:r>
        <w:rPr>
          <w:color w:val="404040"/>
          <w:sz w:val="16"/>
        </w:rPr>
        <w:t>islotto.edu.it</w:t>
      </w:r>
    </w:p>
    <w:p>
      <w:pPr>
        <w:tabs>
          <w:tab w:pos="2439" w:val="left" w:leader="none"/>
        </w:tabs>
        <w:spacing w:line="195" w:lineRule="exact" w:before="0"/>
        <w:ind w:left="3" w:right="0" w:firstLine="0"/>
        <w:jc w:val="center"/>
        <w:rPr>
          <w:sz w:val="16"/>
        </w:rPr>
      </w:pPr>
      <w:r>
        <w:rPr>
          <w:b/>
          <w:color w:val="404040"/>
          <w:sz w:val="16"/>
        </w:rPr>
        <w:t>e-mail</w:t>
      </w:r>
      <w:r>
        <w:rPr>
          <w:color w:val="404040"/>
          <w:sz w:val="16"/>
        </w:rPr>
        <w:t>:</w:t>
      </w:r>
      <w:r>
        <w:rPr>
          <w:color w:val="0000FF"/>
          <w:spacing w:val="-5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bgis01400v@istruzione.it</w:t>
        </w:r>
      </w:hyperlink>
      <w:r>
        <w:rPr>
          <w:color w:val="0000FF"/>
          <w:sz w:val="16"/>
        </w:rPr>
        <w:tab/>
      </w:r>
      <w:r>
        <w:rPr>
          <w:b/>
          <w:color w:val="404040"/>
          <w:sz w:val="16"/>
        </w:rPr>
        <w:t>posta</w:t>
      </w:r>
      <w:r>
        <w:rPr>
          <w:b/>
          <w:color w:val="404040"/>
          <w:spacing w:val="-8"/>
          <w:sz w:val="16"/>
        </w:rPr>
        <w:t> </w:t>
      </w:r>
      <w:r>
        <w:rPr>
          <w:b/>
          <w:color w:val="404040"/>
          <w:sz w:val="16"/>
        </w:rPr>
        <w:t>certificata</w:t>
      </w:r>
      <w:r>
        <w:rPr>
          <w:color w:val="404040"/>
          <w:sz w:val="16"/>
        </w:rPr>
        <w:t>:</w:t>
      </w:r>
      <w:r>
        <w:rPr>
          <w:color w:val="0000FF"/>
          <w:spacing w:val="-7"/>
          <w:sz w:val="16"/>
        </w:rPr>
        <w:t> </w:t>
      </w:r>
      <w:hyperlink r:id="rId9">
        <w:r>
          <w:rPr>
            <w:color w:val="0000FF"/>
            <w:sz w:val="16"/>
            <w:u w:val="single" w:color="0000FF"/>
          </w:rPr>
          <w:t>bgis01400v@pec.istruzione.it</w:t>
        </w:r>
      </w:hyperlink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48.240002pt;margin-top:10.9278pt;width:506.14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849" w:val="left" w:leader="none"/>
        </w:tabs>
        <w:spacing w:before="51"/>
        <w:ind w:left="753"/>
      </w:pPr>
      <w:r>
        <w:rPr/>
        <w:t>Prot.</w:t>
      </w:r>
      <w:r>
        <w:rPr>
          <w:spacing w:val="-5"/>
        </w:rPr>
        <w:t> </w:t>
      </w:r>
      <w:r>
        <w:rPr/>
        <w:t>N.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vedi</w:t>
      </w:r>
      <w:r>
        <w:rPr>
          <w:spacing w:val="-1"/>
        </w:rPr>
        <w:t> </w:t>
      </w:r>
      <w:r>
        <w:rPr/>
        <w:t>segnatura</w:t>
      </w:r>
      <w:r>
        <w:rPr>
          <w:spacing w:val="-2"/>
        </w:rPr>
        <w:t> </w:t>
      </w:r>
      <w:r>
        <w:rPr/>
        <w:t>)</w:t>
        <w:tab/>
        <w:t>Trescore</w:t>
      </w:r>
      <w:r>
        <w:rPr>
          <w:spacing w:val="-4"/>
        </w:rPr>
        <w:t> </w:t>
      </w:r>
      <w:r>
        <w:rPr/>
        <w:t>Balneario,</w:t>
      </w:r>
      <w:r>
        <w:rPr>
          <w:spacing w:val="-2"/>
        </w:rPr>
        <w:t> </w:t>
      </w:r>
      <w:r>
        <w:rPr/>
        <w:t>(</w:t>
      </w:r>
      <w:r>
        <w:rPr>
          <w:spacing w:val="-4"/>
        </w:rPr>
        <w:t> </w:t>
      </w:r>
      <w:r>
        <w:rPr/>
        <w:t>vedi</w:t>
      </w:r>
      <w:r>
        <w:rPr>
          <w:spacing w:val="-2"/>
        </w:rPr>
        <w:t> </w:t>
      </w:r>
      <w:r>
        <w:rPr/>
        <w:t>segnatura</w:t>
      </w:r>
      <w:r>
        <w:rPr>
          <w:spacing w:val="-2"/>
        </w:rPr>
        <w:t> </w:t>
      </w:r>
      <w:r>
        <w:rPr/>
        <w:t>)</w:t>
      </w:r>
    </w:p>
    <w:p>
      <w:pPr>
        <w:pStyle w:val="BodyText"/>
      </w:pPr>
    </w:p>
    <w:p>
      <w:pPr>
        <w:tabs>
          <w:tab w:pos="2193" w:val="left" w:leader="none"/>
          <w:tab w:pos="6514" w:val="left" w:leader="none"/>
        </w:tabs>
        <w:spacing w:before="0"/>
        <w:ind w:left="6788" w:right="1776" w:hanging="6035"/>
        <w:jc w:val="left"/>
        <w:rPr>
          <w:sz w:val="24"/>
        </w:rPr>
      </w:pPr>
      <w:r>
        <w:rPr>
          <w:b/>
          <w:sz w:val="24"/>
        </w:rPr>
        <w:t>Codice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CUP:</w:t>
        <w:tab/>
        <w:t>B69J21021920006</w:t>
        <w:tab/>
      </w:r>
      <w:r>
        <w:rPr>
          <w:sz w:val="24"/>
        </w:rPr>
        <w:t>Albo on line/Sito web dell’Istituto</w:t>
      </w:r>
      <w:r>
        <w:rPr>
          <w:spacing w:val="-5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personale</w:t>
      </w:r>
      <w:r>
        <w:rPr>
          <w:spacing w:val="-2"/>
          <w:sz w:val="24"/>
        </w:rPr>
        <w:t> </w:t>
      </w:r>
      <w:r>
        <w:rPr>
          <w:sz w:val="24"/>
        </w:rPr>
        <w:t>Docente</w:t>
      </w:r>
      <w:r>
        <w:rPr>
          <w:spacing w:val="-2"/>
          <w:sz w:val="24"/>
        </w:rPr>
        <w:t> </w:t>
      </w:r>
      <w:r>
        <w:rPr>
          <w:sz w:val="24"/>
        </w:rPr>
        <w:t>e ATA</w:t>
      </w:r>
    </w:p>
    <w:p>
      <w:pPr>
        <w:pStyle w:val="BodyText"/>
        <w:spacing w:line="293" w:lineRule="exact"/>
        <w:ind w:left="7136"/>
      </w:pPr>
      <w:r>
        <w:rPr/>
        <w:t>Sede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44" w:lineRule="auto" w:before="0"/>
        <w:ind w:left="2165" w:right="1352" w:hanging="1412"/>
        <w:jc w:val="both"/>
      </w:pPr>
      <w:r>
        <w:rPr/>
        <w:t>Oggetto: Informazione, Comunicazione, sensibilizzazione e pubblicizzazione finanziamenti del</w:t>
      </w:r>
      <w:r>
        <w:rPr>
          <w:spacing w:val="1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PON</w:t>
      </w:r>
      <w:r>
        <w:rPr>
          <w:spacing w:val="-8"/>
        </w:rPr>
        <w:t> </w:t>
      </w:r>
      <w:r>
        <w:rPr/>
        <w:t>Avviso</w:t>
      </w:r>
      <w:r>
        <w:rPr>
          <w:spacing w:val="-7"/>
        </w:rPr>
        <w:t> </w:t>
      </w:r>
      <w:r>
        <w:rPr/>
        <w:t>prot.</w:t>
      </w:r>
      <w:r>
        <w:rPr>
          <w:spacing w:val="-8"/>
        </w:rPr>
        <w:t> </w:t>
      </w:r>
      <w:r>
        <w:rPr/>
        <w:t>28966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06/09/2021</w:t>
      </w:r>
      <w:r>
        <w:rPr>
          <w:spacing w:val="-6"/>
        </w:rPr>
        <w:t> </w:t>
      </w:r>
      <w:r>
        <w:rPr/>
        <w:t>FESR</w:t>
      </w:r>
      <w:r>
        <w:rPr>
          <w:spacing w:val="-9"/>
        </w:rPr>
        <w:t> </w:t>
      </w:r>
      <w:r>
        <w:rPr/>
        <w:t>REACT</w:t>
      </w:r>
      <w:r>
        <w:rPr>
          <w:spacing w:val="-6"/>
        </w:rPr>
        <w:t> </w:t>
      </w:r>
      <w:r>
        <w:rPr/>
        <w:t>EU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“</w:t>
      </w:r>
      <w:r>
        <w:rPr>
          <w:spacing w:val="-8"/>
        </w:rPr>
        <w:t> </w:t>
      </w:r>
      <w:r>
        <w:rPr/>
        <w:t>Digital</w:t>
      </w:r>
      <w:r>
        <w:rPr>
          <w:spacing w:val="-8"/>
        </w:rPr>
        <w:t> </w:t>
      </w:r>
      <w:r>
        <w:rPr/>
        <w:t>board</w:t>
      </w:r>
      <w:r>
        <w:rPr>
          <w:spacing w:val="-51"/>
        </w:rPr>
        <w:t> </w:t>
      </w:r>
      <w:r>
        <w:rPr/>
        <w:t>trasformazione</w:t>
      </w:r>
      <w:r>
        <w:rPr>
          <w:spacing w:val="-2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nella</w:t>
      </w:r>
      <w:r>
        <w:rPr>
          <w:spacing w:val="-1"/>
        </w:rPr>
        <w:t> </w:t>
      </w:r>
      <w:r>
        <w:rPr/>
        <w:t>didattica</w:t>
      </w:r>
      <w:r>
        <w:rPr>
          <w:spacing w:val="-2"/>
        </w:rPr>
        <w:t> </w:t>
      </w:r>
      <w:r>
        <w:rPr/>
        <w:t>e nell’organizzazione</w:t>
      </w:r>
      <w:r>
        <w:rPr>
          <w:spacing w:val="-2"/>
        </w:rPr>
        <w:t> </w:t>
      </w:r>
      <w:r>
        <w:rPr/>
        <w:t>“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before="10"/>
        <w:rPr>
          <w:b/>
        </w:rPr>
      </w:pPr>
    </w:p>
    <w:p>
      <w:pPr>
        <w:spacing w:before="1"/>
        <w:ind w:left="7" w:right="275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2165" w:val="left" w:leader="none"/>
        </w:tabs>
        <w:ind w:left="2165" w:right="742" w:hanging="1412"/>
        <w:jc w:val="both"/>
      </w:pPr>
      <w:r>
        <w:rPr>
          <w:b/>
        </w:rPr>
        <w:t>VISTO</w:t>
        <w:tab/>
      </w:r>
      <w:r>
        <w:rPr>
          <w:spacing w:val="-1"/>
        </w:rPr>
        <w:t>l’avviso</w:t>
      </w:r>
      <w:r>
        <w:rPr>
          <w:spacing w:val="-11"/>
        </w:rPr>
        <w:t> </w:t>
      </w:r>
      <w:r>
        <w:rPr>
          <w:spacing w:val="-1"/>
        </w:rPr>
        <w:t>prot.</w:t>
      </w:r>
      <w:r>
        <w:rPr>
          <w:spacing w:val="-15"/>
        </w:rPr>
        <w:t> </w:t>
      </w:r>
      <w:r>
        <w:rPr>
          <w:spacing w:val="-1"/>
        </w:rPr>
        <w:t>28966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06/09/2021</w:t>
      </w:r>
      <w:r>
        <w:rPr>
          <w:spacing w:val="-12"/>
        </w:rPr>
        <w:t> </w:t>
      </w:r>
      <w:r>
        <w:rPr/>
        <w:t>FESR</w:t>
      </w:r>
      <w:r>
        <w:rPr>
          <w:spacing w:val="-15"/>
        </w:rPr>
        <w:t> </w:t>
      </w:r>
      <w:r>
        <w:rPr/>
        <w:t>REACT</w:t>
      </w:r>
      <w:r>
        <w:rPr>
          <w:spacing w:val="-11"/>
        </w:rPr>
        <w:t> </w:t>
      </w:r>
      <w:r>
        <w:rPr/>
        <w:t>EU</w:t>
      </w:r>
      <w:r>
        <w:rPr>
          <w:spacing w:val="-9"/>
        </w:rPr>
        <w:t> </w:t>
      </w:r>
      <w:r>
        <w:rPr/>
        <w:t>–</w:t>
      </w:r>
      <w:r>
        <w:rPr>
          <w:spacing w:val="-13"/>
        </w:rPr>
        <w:t> </w:t>
      </w:r>
      <w:r>
        <w:rPr/>
        <w:t>Digital</w:t>
      </w:r>
      <w:r>
        <w:rPr>
          <w:spacing w:val="-14"/>
        </w:rPr>
        <w:t> </w:t>
      </w:r>
      <w:r>
        <w:rPr/>
        <w:t>board</w:t>
      </w:r>
      <w:r>
        <w:rPr>
          <w:spacing w:val="-12"/>
        </w:rPr>
        <w:t> </w:t>
      </w:r>
      <w:r>
        <w:rPr/>
        <w:t>trasformazione</w:t>
      </w:r>
      <w:r>
        <w:rPr>
          <w:spacing w:val="-14"/>
        </w:rPr>
        <w:t> </w:t>
      </w:r>
      <w:r>
        <w:rPr/>
        <w:t>digitale</w:t>
      </w:r>
      <w:r>
        <w:rPr>
          <w:spacing w:val="-51"/>
        </w:rPr>
        <w:t> </w:t>
      </w:r>
      <w:r>
        <w:rPr/>
        <w:t>nella didattica e nell’organizzazione – Asse V – priorità d’investimento: 13i – (FESR)</w:t>
      </w:r>
      <w:r>
        <w:rPr>
          <w:spacing w:val="1"/>
        </w:rPr>
        <w:t> </w:t>
      </w:r>
      <w:r>
        <w:rPr/>
        <w:t>Promuovere il</w:t>
      </w:r>
      <w:r>
        <w:rPr>
          <w:spacing w:val="-2"/>
        </w:rPr>
        <w:t> </w:t>
      </w:r>
      <w:r>
        <w:rPr/>
        <w:t>superamento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effetti</w:t>
      </w:r>
      <w:r>
        <w:rPr>
          <w:spacing w:val="-1"/>
        </w:rPr>
        <w:t> </w:t>
      </w:r>
      <w:r>
        <w:rPr/>
        <w:t>della crisi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contesto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COVID</w:t>
      </w:r>
    </w:p>
    <w:p>
      <w:pPr>
        <w:pStyle w:val="BodyText"/>
        <w:ind w:left="2165" w:right="745"/>
        <w:jc w:val="both"/>
      </w:pPr>
      <w:r>
        <w:rPr/>
        <w:t>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preparare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dell’economia”. Obiettivo Specifico 13.1 Facilitare una ripresa verde, digitale e resiliente</w:t>
      </w:r>
      <w:r>
        <w:rPr>
          <w:spacing w:val="1"/>
        </w:rPr>
        <w:t> </w:t>
      </w:r>
      <w:r>
        <w:rPr/>
        <w:t>dell’economia. Azione 13.1.2 “Digital Board: trasformazione digitale nella didattica e</w:t>
      </w:r>
      <w:r>
        <w:rPr>
          <w:spacing w:val="1"/>
        </w:rPr>
        <w:t> </w:t>
      </w:r>
      <w:r>
        <w:rPr/>
        <w:t>nell’organizzazione”;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193" w:val="left" w:leader="none"/>
        </w:tabs>
        <w:spacing w:line="244" w:lineRule="auto"/>
        <w:ind w:left="2165" w:right="745" w:hanging="1412"/>
        <w:jc w:val="both"/>
      </w:pPr>
      <w:r>
        <w:rPr>
          <w:b/>
        </w:rPr>
        <w:t>VISTA</w:t>
        <w:tab/>
        <w:tab/>
      </w:r>
      <w:r>
        <w:rPr/>
        <w:t>la nota autorizzativa del MI Prot. A00DGEFID - 0042550 del 02/11/2021 con la quale la</w:t>
      </w:r>
      <w:r>
        <w:rPr>
          <w:spacing w:val="1"/>
        </w:rPr>
        <w:t> </w:t>
      </w:r>
      <w:r>
        <w:rPr/>
        <w:t>Direzione generale per i fondi strutturali per l’istruzione, l’edilizia scolastica e la scuola</w:t>
      </w:r>
      <w:r>
        <w:rPr>
          <w:spacing w:val="1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autorizzato i</w:t>
      </w:r>
      <w:r>
        <w:rPr>
          <w:spacing w:val="-2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finanziati;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720" w:lineRule="auto"/>
        <w:ind w:left="5211" w:hanging="4458"/>
        <w:rPr>
          <w:b/>
        </w:rPr>
      </w:pPr>
      <w:r>
        <w:rPr>
          <w:b/>
          <w:spacing w:val="-1"/>
        </w:rPr>
        <w:t>VISTE</w:t>
      </w:r>
      <w:r>
        <w:rPr>
          <w:b/>
          <w:spacing w:val="46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Disposizioni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istruzioni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l’attuazione</w:t>
      </w:r>
      <w:r>
        <w:rPr>
          <w:spacing w:val="-11"/>
        </w:rPr>
        <w:t> </w:t>
      </w:r>
      <w:r>
        <w:rPr/>
        <w:t>delle</w:t>
      </w:r>
      <w:r>
        <w:rPr>
          <w:spacing w:val="-13"/>
        </w:rPr>
        <w:t> </w:t>
      </w:r>
      <w:r>
        <w:rPr/>
        <w:t>iniziative</w:t>
      </w:r>
      <w:r>
        <w:rPr>
          <w:spacing w:val="-10"/>
        </w:rPr>
        <w:t> </w:t>
      </w:r>
      <w:r>
        <w:rPr/>
        <w:t>cofinanziate</w:t>
      </w:r>
      <w:r>
        <w:rPr>
          <w:spacing w:val="-11"/>
        </w:rPr>
        <w:t> </w:t>
      </w:r>
      <w:r>
        <w:rPr/>
        <w:t>dai</w:t>
      </w:r>
      <w:r>
        <w:rPr>
          <w:spacing w:val="-11"/>
        </w:rPr>
        <w:t> </w:t>
      </w:r>
      <w:r>
        <w:rPr/>
        <w:t>FSE-FESR</w:t>
      </w:r>
      <w:r>
        <w:rPr>
          <w:spacing w:val="-12"/>
        </w:rPr>
        <w:t> </w:t>
      </w:r>
      <w:r>
        <w:rPr/>
        <w:t>2014-2020</w:t>
      </w:r>
      <w:r>
        <w:rPr>
          <w:b/>
        </w:rPr>
        <w:t>;</w:t>
      </w:r>
      <w:r>
        <w:rPr>
          <w:b/>
          <w:spacing w:val="-52"/>
        </w:rPr>
        <w:t> </w:t>
      </w:r>
      <w:r>
        <w:rPr>
          <w:b/>
        </w:rPr>
        <w:t>COMUNICA</w:t>
      </w:r>
    </w:p>
    <w:p>
      <w:pPr>
        <w:pStyle w:val="BodyText"/>
        <w:spacing w:line="293" w:lineRule="exact"/>
        <w:ind w:left="753"/>
      </w:pPr>
      <w:r>
        <w:rPr/>
        <w:t>L’ammissione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finanziamenti</w:t>
      </w:r>
      <w:r>
        <w:rPr>
          <w:spacing w:val="-5"/>
        </w:rPr>
        <w:t> </w:t>
      </w:r>
      <w:r>
        <w:rPr/>
        <w:t>dell’azione</w:t>
      </w:r>
      <w:r>
        <w:rPr>
          <w:spacing w:val="-4"/>
        </w:rPr>
        <w:t> </w:t>
      </w:r>
      <w:r>
        <w:rPr/>
        <w:t>riguardanti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moduli: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  <w:r>
        <w:rPr/>
        <w:pict>
          <v:rect style="position:absolute;margin-left:48.240002pt;margin-top:11.096993pt;width:506.14pt;height:.96002pt;mso-position-horizontal-relative:page;mso-position-vertical-relative:paragraph;z-index:-15726592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6"/>
        </w:rPr>
      </w:pPr>
    </w:p>
    <w:p>
      <w:pPr>
        <w:spacing w:before="68"/>
        <w:ind w:left="1510" w:right="1503" w:firstLine="0"/>
        <w:jc w:val="center"/>
        <w:rPr>
          <w:b/>
          <w:sz w:val="16"/>
        </w:rPr>
      </w:pPr>
      <w:r>
        <w:rPr>
          <w:b/>
          <w:color w:val="333333"/>
          <w:sz w:val="16"/>
        </w:rPr>
        <w:t>Istituto Professionale: </w:t>
      </w:r>
      <w:r>
        <w:rPr>
          <w:b/>
          <w:color w:val="808080"/>
          <w:sz w:val="16"/>
        </w:rPr>
        <w:t>Servizi Commerciali - Serv. Comm. opzione Promozione Commerciale e Pubblicitaria - Servizi Socio-sanitari</w:t>
      </w:r>
      <w:r>
        <w:rPr>
          <w:b/>
          <w:color w:val="808080"/>
          <w:spacing w:val="-34"/>
          <w:sz w:val="16"/>
        </w:rPr>
        <w:t> </w:t>
      </w:r>
      <w:r>
        <w:rPr>
          <w:b/>
          <w:color w:val="333333"/>
          <w:sz w:val="16"/>
        </w:rPr>
        <w:t>Istituto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Tecnico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Economico: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808080"/>
          <w:sz w:val="16"/>
        </w:rPr>
        <w:t>AFM,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SIA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e RIM</w:t>
      </w:r>
      <w:r>
        <w:rPr>
          <w:b/>
          <w:color w:val="808080"/>
          <w:spacing w:val="35"/>
          <w:sz w:val="16"/>
        </w:rPr>
        <w:t> </w:t>
      </w:r>
      <w:r>
        <w:rPr>
          <w:b/>
          <w:color w:val="333333"/>
          <w:sz w:val="16"/>
        </w:rPr>
        <w:t>Istituto Tecnico</w:t>
      </w:r>
      <w:r>
        <w:rPr>
          <w:b/>
          <w:color w:val="333333"/>
          <w:spacing w:val="-1"/>
          <w:sz w:val="16"/>
        </w:rPr>
        <w:t> </w:t>
      </w:r>
      <w:r>
        <w:rPr>
          <w:b/>
          <w:color w:val="333333"/>
          <w:sz w:val="16"/>
        </w:rPr>
        <w:t>Tecnologico</w:t>
      </w:r>
      <w:r>
        <w:rPr>
          <w:b/>
          <w:color w:val="333333"/>
          <w:spacing w:val="-4"/>
          <w:sz w:val="16"/>
        </w:rPr>
        <w:t> </w:t>
      </w:r>
      <w:r>
        <w:rPr>
          <w:b/>
          <w:color w:val="808080"/>
          <w:sz w:val="16"/>
        </w:rPr>
        <w:t>(Costruzioni,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Ambiente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e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Territorio)</w:t>
      </w:r>
    </w:p>
    <w:p>
      <w:pPr>
        <w:spacing w:before="1"/>
        <w:ind w:left="7" w:right="0" w:firstLine="0"/>
        <w:jc w:val="center"/>
        <w:rPr>
          <w:b/>
          <w:sz w:val="16"/>
        </w:rPr>
      </w:pPr>
      <w:r>
        <w:rPr>
          <w:b/>
          <w:color w:val="333333"/>
          <w:sz w:val="16"/>
        </w:rPr>
        <w:t>IeFP:</w:t>
      </w:r>
      <w:r>
        <w:rPr>
          <w:b/>
          <w:color w:val="333333"/>
          <w:spacing w:val="-4"/>
          <w:sz w:val="16"/>
        </w:rPr>
        <w:t> </w:t>
      </w:r>
      <w:r>
        <w:rPr>
          <w:b/>
          <w:color w:val="808080"/>
          <w:sz w:val="16"/>
        </w:rPr>
        <w:t>Tecnico</w:t>
      </w:r>
      <w:r>
        <w:rPr>
          <w:b/>
          <w:color w:val="808080"/>
          <w:spacing w:val="-1"/>
          <w:sz w:val="16"/>
        </w:rPr>
        <w:t> </w:t>
      </w:r>
      <w:r>
        <w:rPr>
          <w:b/>
          <w:color w:val="808080"/>
          <w:sz w:val="16"/>
        </w:rPr>
        <w:t>dei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servizi</w:t>
      </w:r>
      <w:r>
        <w:rPr>
          <w:b/>
          <w:color w:val="808080"/>
          <w:spacing w:val="-2"/>
          <w:sz w:val="16"/>
        </w:rPr>
        <w:t> </w:t>
      </w:r>
      <w:r>
        <w:rPr>
          <w:b/>
          <w:color w:val="808080"/>
          <w:sz w:val="16"/>
        </w:rPr>
        <w:t>di</w:t>
      </w:r>
      <w:r>
        <w:rPr>
          <w:b/>
          <w:color w:val="808080"/>
          <w:spacing w:val="-3"/>
          <w:sz w:val="16"/>
        </w:rPr>
        <w:t> </w:t>
      </w:r>
      <w:r>
        <w:rPr>
          <w:b/>
          <w:color w:val="808080"/>
          <w:sz w:val="16"/>
        </w:rPr>
        <w:t>impresa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80" w:bottom="280" w:left="240" w:right="100"/>
        </w:sectPr>
      </w:pPr>
    </w:p>
    <w:p>
      <w:pPr>
        <w:spacing w:before="48"/>
        <w:ind w:left="753" w:right="0" w:firstLine="0"/>
        <w:jc w:val="left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Lorenzo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Lotto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Trescore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Balneario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259"/>
        <w:gridCol w:w="2692"/>
        <w:gridCol w:w="1700"/>
        <w:gridCol w:w="2692"/>
      </w:tblGrid>
      <w:tr>
        <w:trPr>
          <w:trHeight w:val="587" w:hRule="atLeast"/>
        </w:trPr>
        <w:tc>
          <w:tcPr>
            <w:tcW w:w="989" w:type="dxa"/>
          </w:tcPr>
          <w:p>
            <w:pPr>
              <w:pStyle w:val="TableParagraph"/>
              <w:spacing w:line="29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Sotto</w:t>
            </w:r>
          </w:p>
          <w:p>
            <w:pPr>
              <w:pStyle w:val="TableParagraph"/>
              <w:spacing w:line="273" w:lineRule="exact"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azione</w:t>
            </w:r>
          </w:p>
        </w:tc>
        <w:tc>
          <w:tcPr>
            <w:tcW w:w="3259" w:type="dxa"/>
          </w:tcPr>
          <w:p>
            <w:pPr>
              <w:pStyle w:val="TableParagraph"/>
              <w:spacing w:before="146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identificativo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2692" w:type="dxa"/>
          </w:tcPr>
          <w:p>
            <w:pPr>
              <w:pStyle w:val="TableParagraph"/>
              <w:spacing w:before="146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1700" w:type="dxa"/>
          </w:tcPr>
          <w:p>
            <w:pPr>
              <w:pStyle w:val="TableParagraph"/>
              <w:spacing w:line="29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  <w:p>
            <w:pPr>
              <w:pStyle w:val="TableParagraph"/>
              <w:spacing w:line="273" w:lineRule="exact" w:before="2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finanziato</w:t>
            </w:r>
          </w:p>
        </w:tc>
        <w:tc>
          <w:tcPr>
            <w:tcW w:w="2692" w:type="dxa"/>
          </w:tcPr>
          <w:p>
            <w:pPr>
              <w:pStyle w:val="TableParagraph"/>
              <w:spacing w:before="146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Stato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</w:tr>
      <w:tr>
        <w:trPr>
          <w:trHeight w:val="976" w:hRule="atLeast"/>
        </w:trPr>
        <w:tc>
          <w:tcPr>
            <w:tcW w:w="989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13.1.2A</w:t>
            </w:r>
          </w:p>
        </w:tc>
        <w:tc>
          <w:tcPr>
            <w:tcW w:w="3259" w:type="dxa"/>
          </w:tcPr>
          <w:p>
            <w:pPr>
              <w:pStyle w:val="TableParagraph"/>
              <w:spacing w:before="78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13.1.2A-FESRPON-LO-2021-766</w:t>
            </w:r>
          </w:p>
        </w:tc>
        <w:tc>
          <w:tcPr>
            <w:tcW w:w="2692" w:type="dxa"/>
          </w:tcPr>
          <w:p>
            <w:pPr>
              <w:pStyle w:val="TableParagraph"/>
              <w:ind w:left="11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Dotazione di attrezzature per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la trasformazione digitale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dell’organizzazione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scolastica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€.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83.173,40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26" w:right="101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AUTORIZZATO con nota Prot.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0042550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02/11/2021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52"/>
        <w:ind w:left="75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Pubblicizzazione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1"/>
        <w:ind w:left="753" w:right="745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pubblicizzazione,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sensibilizzazione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visibilità,</w:t>
      </w:r>
      <w:r>
        <w:rPr>
          <w:spacing w:val="1"/>
        </w:rPr>
        <w:t> </w:t>
      </w:r>
      <w:r>
        <w:rPr/>
        <w:t>trasparenza e ruolo dell’Unione Europea e per diffondere nell’opinione pubblica la consapevolezza del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Europee,</w:t>
      </w:r>
      <w:r>
        <w:rPr>
          <w:spacing w:val="1"/>
        </w:rPr>
        <w:t> </w:t>
      </w:r>
      <w:r>
        <w:rPr>
          <w:b/>
        </w:rPr>
        <w:t>viene</w:t>
      </w:r>
      <w:r>
        <w:rPr>
          <w:b/>
          <w:spacing w:val="1"/>
        </w:rPr>
        <w:t> </w:t>
      </w:r>
      <w:r>
        <w:rPr>
          <w:b/>
        </w:rPr>
        <w:t>pubblicato</w:t>
      </w:r>
      <w:r>
        <w:rPr>
          <w:b/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dell’Istituto Superiore</w:t>
      </w:r>
      <w:r>
        <w:rPr>
          <w:spacing w:val="-1"/>
        </w:rPr>
        <w:t> </w:t>
      </w:r>
      <w:r>
        <w:rPr/>
        <w:t>Lorenzo</w:t>
      </w:r>
      <w:r>
        <w:rPr>
          <w:spacing w:val="1"/>
        </w:rPr>
        <w:t> </w:t>
      </w:r>
      <w:r>
        <w:rPr/>
        <w:t>Lotto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Trescore</w:t>
      </w:r>
      <w:r>
        <w:rPr>
          <w:spacing w:val="1"/>
        </w:rPr>
        <w:t> </w:t>
      </w:r>
      <w:r>
        <w:rPr/>
        <w:t>Balneario.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53" w:right="1788" w:hanging="216"/>
        <w:jc w:val="both"/>
      </w:pPr>
      <w:r>
        <w:rPr/>
        <w:t>F.to Il Dirigente Scolastico</w:t>
      </w:r>
      <w:r>
        <w:rPr>
          <w:spacing w:val="-52"/>
        </w:rPr>
        <w:t> </w:t>
      </w:r>
      <w:r>
        <w:rPr/>
        <w:t>(Dott.ssa Laura Ferretti)</w:t>
      </w:r>
      <w:r>
        <w:rPr>
          <w:spacing w:val="-52"/>
        </w:rPr>
        <w:t> </w:t>
      </w:r>
      <w:r>
        <w:rPr/>
        <w:t>Firmato</w:t>
      </w:r>
      <w:r>
        <w:rPr>
          <w:spacing w:val="-2"/>
        </w:rPr>
        <w:t> </w:t>
      </w:r>
      <w:r>
        <w:rPr/>
        <w:t>Digitalmente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7" w:right="14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D04437"/>
          <w:w w:val="95"/>
          <w:sz w:val="24"/>
        </w:rPr>
        <w:t>Firmato</w:t>
      </w:r>
      <w:r>
        <w:rPr>
          <w:rFonts w:ascii="Arial"/>
          <w:b/>
          <w:color w:val="D04437"/>
          <w:spacing w:val="1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digitalmente</w:t>
      </w:r>
      <w:r>
        <w:rPr>
          <w:rFonts w:ascii="Arial"/>
          <w:b/>
          <w:color w:val="D04437"/>
          <w:spacing w:val="2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da</w:t>
      </w:r>
      <w:r>
        <w:rPr>
          <w:rFonts w:ascii="Arial"/>
          <w:b/>
          <w:color w:val="D04437"/>
          <w:spacing w:val="1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FERRETTI</w:t>
      </w:r>
      <w:r>
        <w:rPr>
          <w:rFonts w:ascii="Arial"/>
          <w:b/>
          <w:color w:val="D04437"/>
          <w:spacing w:val="2"/>
          <w:w w:val="95"/>
          <w:sz w:val="24"/>
        </w:rPr>
        <w:t> </w:t>
      </w:r>
      <w:r>
        <w:rPr>
          <w:rFonts w:ascii="Arial"/>
          <w:b/>
          <w:color w:val="D04437"/>
          <w:w w:val="95"/>
          <w:sz w:val="24"/>
        </w:rPr>
        <w:t>LAURA</w:t>
      </w:r>
    </w:p>
    <w:sectPr>
      <w:pgSz w:w="11910" w:h="16840"/>
      <w:pgMar w:top="640" w:bottom="280" w:left="2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bgis01400v@istruzione.it" TargetMode="External"/><Relationship Id="rId9" Type="http://schemas.openxmlformats.org/officeDocument/2006/relationships/hyperlink" Target="mailto:bgis01400v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dcterms:created xsi:type="dcterms:W3CDTF">2021-11-10T10:06:04Z</dcterms:created>
  <dcterms:modified xsi:type="dcterms:W3CDTF">2021-11-10T10:06:04Z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