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82964" cy="10382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296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spacing w:before="101"/>
        <w:ind w:left="1204" w:right="1013" w:firstLine="0"/>
        <w:jc w:val="center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911312</wp:posOffset>
            </wp:positionH>
            <wp:positionV relativeFrom="paragraph">
              <wp:posOffset>170451</wp:posOffset>
            </wp:positionV>
            <wp:extent cx="682076" cy="88846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076" cy="888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5933405</wp:posOffset>
            </wp:positionH>
            <wp:positionV relativeFrom="paragraph">
              <wp:posOffset>154490</wp:posOffset>
            </wp:positionV>
            <wp:extent cx="912873" cy="83893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873" cy="838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85"/>
          <w:sz w:val="24"/>
        </w:rPr>
        <w:t>ISTITUTO</w:t>
      </w:r>
      <w:r>
        <w:rPr>
          <w:rFonts w:ascii="Arial" w:hAnsi="Arial"/>
          <w:b/>
          <w:spacing w:val="1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STATALE</w:t>
      </w:r>
      <w:r>
        <w:rPr>
          <w:rFonts w:ascii="Arial" w:hAnsi="Arial"/>
          <w:b/>
          <w:spacing w:val="1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D’ISTRUZIONE</w:t>
      </w:r>
      <w:r>
        <w:rPr>
          <w:rFonts w:ascii="Arial" w:hAnsi="Arial"/>
          <w:b/>
          <w:spacing w:val="8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SECONDARIA</w:t>
      </w:r>
      <w:r>
        <w:rPr>
          <w:rFonts w:ascii="Arial" w:hAnsi="Arial"/>
          <w:b/>
          <w:spacing w:val="1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SUPERIORE</w:t>
      </w:r>
    </w:p>
    <w:p>
      <w:pPr>
        <w:pStyle w:val="Title"/>
      </w:pPr>
      <w:r>
        <w:rPr>
          <w:w w:val="85"/>
        </w:rPr>
        <w:t>“Maironi</w:t>
      </w:r>
      <w:r>
        <w:rPr>
          <w:spacing w:val="4"/>
          <w:w w:val="85"/>
        </w:rPr>
        <w:t> </w:t>
      </w:r>
      <w:r>
        <w:rPr>
          <w:w w:val="85"/>
        </w:rPr>
        <w:t>Da</w:t>
      </w:r>
      <w:r>
        <w:rPr>
          <w:spacing w:val="9"/>
          <w:w w:val="85"/>
        </w:rPr>
        <w:t> </w:t>
      </w:r>
      <w:r>
        <w:rPr>
          <w:w w:val="85"/>
        </w:rPr>
        <w:t>Ponte”</w:t>
      </w:r>
    </w:p>
    <w:p>
      <w:pPr>
        <w:pStyle w:val="Heading1"/>
        <w:spacing w:before="6"/>
        <w:ind w:right="1013"/>
      </w:pPr>
      <w:r>
        <w:rPr>
          <w:w w:val="90"/>
        </w:rPr>
        <w:t>Via</w:t>
      </w:r>
      <w:r>
        <w:rPr>
          <w:spacing w:val="6"/>
          <w:w w:val="90"/>
        </w:rPr>
        <w:t> </w:t>
      </w:r>
      <w:r>
        <w:rPr>
          <w:w w:val="90"/>
        </w:rPr>
        <w:t>Berizzi,</w:t>
      </w:r>
      <w:r>
        <w:rPr>
          <w:spacing w:val="3"/>
          <w:w w:val="90"/>
        </w:rPr>
        <w:t> </w:t>
      </w:r>
      <w:r>
        <w:rPr>
          <w:w w:val="90"/>
        </w:rPr>
        <w:t>1</w:t>
      </w:r>
      <w:r>
        <w:rPr>
          <w:spacing w:val="5"/>
          <w:w w:val="90"/>
        </w:rPr>
        <w:t> </w:t>
      </w:r>
      <w:r>
        <w:rPr>
          <w:w w:val="90"/>
        </w:rPr>
        <w:t>–</w:t>
      </w:r>
      <w:r>
        <w:rPr>
          <w:spacing w:val="7"/>
          <w:w w:val="90"/>
        </w:rPr>
        <w:t> </w:t>
      </w:r>
      <w:r>
        <w:rPr>
          <w:w w:val="90"/>
        </w:rPr>
        <w:t>24030</w:t>
      </w:r>
      <w:r>
        <w:rPr>
          <w:spacing w:val="6"/>
          <w:w w:val="90"/>
        </w:rPr>
        <w:t> </w:t>
      </w:r>
      <w:r>
        <w:rPr>
          <w:w w:val="90"/>
        </w:rPr>
        <w:t>Presezzo</w:t>
      </w:r>
      <w:r>
        <w:rPr>
          <w:spacing w:val="4"/>
          <w:w w:val="90"/>
        </w:rPr>
        <w:t> </w:t>
      </w:r>
      <w:r>
        <w:rPr>
          <w:w w:val="90"/>
        </w:rPr>
        <w:t>(BG)</w:t>
      </w:r>
    </w:p>
    <w:p>
      <w:pPr>
        <w:spacing w:line="247" w:lineRule="auto" w:before="9"/>
        <w:ind w:left="2281" w:right="2104" w:firstLine="0"/>
        <w:jc w:val="center"/>
        <w:rPr>
          <w:rFonts w:ascii="Arial MT"/>
          <w:sz w:val="21"/>
        </w:rPr>
      </w:pPr>
      <w:r>
        <w:rPr>
          <w:rFonts w:ascii="Arial MT"/>
          <w:w w:val="95"/>
          <w:sz w:val="21"/>
        </w:rPr>
        <w:t>Email</w:t>
      </w:r>
      <w:r>
        <w:rPr>
          <w:rFonts w:ascii="Arial MT"/>
          <w:spacing w:val="-11"/>
          <w:w w:val="95"/>
          <w:sz w:val="21"/>
        </w:rPr>
        <w:t> </w:t>
      </w:r>
      <w:hyperlink r:id="rId8">
        <w:r>
          <w:rPr>
            <w:rFonts w:ascii="Arial MT"/>
            <w:w w:val="95"/>
            <w:sz w:val="21"/>
          </w:rPr>
          <w:t>bgis00800g@istruzione.it</w:t>
        </w:r>
      </w:hyperlink>
      <w:r>
        <w:rPr>
          <w:rFonts w:ascii="Arial MT"/>
          <w:spacing w:val="22"/>
          <w:w w:val="95"/>
          <w:sz w:val="21"/>
        </w:rPr>
        <w:t> </w:t>
      </w:r>
      <w:r>
        <w:rPr>
          <w:rFonts w:ascii="Arial MT"/>
          <w:w w:val="95"/>
          <w:sz w:val="21"/>
        </w:rPr>
        <w:t>Pec</w:t>
      </w:r>
      <w:r>
        <w:rPr>
          <w:rFonts w:ascii="Arial MT"/>
          <w:spacing w:val="-9"/>
          <w:w w:val="95"/>
          <w:sz w:val="21"/>
        </w:rPr>
        <w:t> </w:t>
      </w:r>
      <w:hyperlink r:id="rId9">
        <w:r>
          <w:rPr>
            <w:rFonts w:ascii="Arial MT"/>
            <w:w w:val="95"/>
            <w:sz w:val="21"/>
          </w:rPr>
          <w:t>bgis00800g@pec.istruzione.it</w:t>
        </w:r>
      </w:hyperlink>
      <w:r>
        <w:rPr>
          <w:rFonts w:ascii="Arial MT"/>
          <w:spacing w:val="-53"/>
          <w:w w:val="95"/>
          <w:sz w:val="21"/>
        </w:rPr>
        <w:t> </w:t>
      </w:r>
      <w:r>
        <w:rPr>
          <w:rFonts w:ascii="Arial MT"/>
          <w:w w:val="90"/>
          <w:sz w:val="21"/>
        </w:rPr>
        <w:t>Tel.</w:t>
      </w:r>
      <w:r>
        <w:rPr>
          <w:rFonts w:ascii="Arial MT"/>
          <w:spacing w:val="-8"/>
          <w:w w:val="90"/>
          <w:sz w:val="21"/>
        </w:rPr>
        <w:t> </w:t>
      </w:r>
      <w:r>
        <w:rPr>
          <w:rFonts w:ascii="Arial MT"/>
          <w:w w:val="90"/>
          <w:sz w:val="21"/>
        </w:rPr>
        <w:t>035611400</w:t>
      </w:r>
      <w:r>
        <w:rPr>
          <w:rFonts w:ascii="Arial MT"/>
          <w:spacing w:val="-5"/>
          <w:w w:val="90"/>
          <w:sz w:val="21"/>
        </w:rPr>
        <w:t> </w:t>
      </w:r>
      <w:r>
        <w:rPr>
          <w:rFonts w:ascii="Arial MT"/>
          <w:w w:val="90"/>
          <w:sz w:val="21"/>
        </w:rPr>
        <w:t>Fax</w:t>
      </w:r>
      <w:r>
        <w:rPr>
          <w:rFonts w:ascii="Arial MT"/>
          <w:spacing w:val="-6"/>
          <w:w w:val="90"/>
          <w:sz w:val="21"/>
        </w:rPr>
        <w:t> </w:t>
      </w:r>
      <w:r>
        <w:rPr>
          <w:rFonts w:ascii="Arial MT"/>
          <w:w w:val="90"/>
          <w:sz w:val="21"/>
        </w:rPr>
        <w:t>035462117</w:t>
      </w:r>
    </w:p>
    <w:p>
      <w:pPr>
        <w:pStyle w:val="Heading1"/>
        <w:ind w:left="2691"/>
        <w:jc w:val="left"/>
      </w:pPr>
      <w:r>
        <w:rPr>
          <w:w w:val="90"/>
        </w:rPr>
        <w:t>C.F.</w:t>
      </w:r>
      <w:r>
        <w:rPr>
          <w:spacing w:val="22"/>
          <w:w w:val="90"/>
        </w:rPr>
        <w:t> </w:t>
      </w:r>
      <w:r>
        <w:rPr>
          <w:w w:val="90"/>
        </w:rPr>
        <w:t>82003770169</w:t>
      </w:r>
      <w:r>
        <w:rPr>
          <w:spacing w:val="27"/>
          <w:w w:val="90"/>
        </w:rPr>
        <w:t> </w:t>
      </w:r>
      <w:r>
        <w:rPr>
          <w:w w:val="90"/>
        </w:rPr>
        <w:t>|</w:t>
      </w:r>
      <w:r>
        <w:rPr>
          <w:spacing w:val="21"/>
          <w:w w:val="90"/>
        </w:rPr>
        <w:t> </w:t>
      </w:r>
      <w:hyperlink r:id="rId10">
        <w:r>
          <w:rPr>
            <w:w w:val="90"/>
          </w:rPr>
          <w:t>www.maironidaponte.edu.it</w:t>
        </w:r>
        <w:r>
          <w:rPr>
            <w:spacing w:val="26"/>
            <w:w w:val="90"/>
          </w:rPr>
          <w:t> </w:t>
        </w:r>
      </w:hyperlink>
      <w:r>
        <w:rPr>
          <w:w w:val="90"/>
        </w:rPr>
        <w:t>|</w:t>
      </w:r>
      <w:r>
        <w:rPr>
          <w:spacing w:val="28"/>
          <w:w w:val="90"/>
        </w:rPr>
        <w:t> </w:t>
      </w:r>
      <w:r>
        <w:rPr>
          <w:w w:val="90"/>
        </w:rPr>
        <w:t>UF7NSR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0"/>
        <w:rPr>
          <w:rFonts w:ascii="Arial MT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360001pt;margin-top:17.694155pt;width:504.4pt;height:14.55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9"/>
                    <w:ind w:left="1932" w:right="1939"/>
                    <w:jc w:val="center"/>
                  </w:pPr>
                  <w:r>
                    <w:rPr/>
                    <w:t>AZIONE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COMUNICAZIONE,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INFORMAZIONE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PUBBLICITÀ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 MT"/>
          <w:sz w:val="12"/>
        </w:rPr>
      </w:pPr>
    </w:p>
    <w:p>
      <w:pPr>
        <w:pStyle w:val="BodyText"/>
        <w:spacing w:before="99"/>
        <w:ind w:right="197"/>
        <w:jc w:val="right"/>
      </w:pPr>
      <w:r>
        <w:rPr/>
        <w:pict>
          <v:group style="position:absolute;margin-left:42.503448pt;margin-top:-.863384pt;width:159.4pt;height:41.25pt;mso-position-horizontal-relative:page;mso-position-vertical-relative:paragraph;z-index:15730176" coordorigin="850,-17" coordsize="3188,825">
            <v:shape style="position:absolute;left:860;top:-8;width:3168;height:805" type="#_x0000_t75" stroked="false">
              <v:imagedata r:id="rId11" o:title=""/>
            </v:shape>
            <v:rect style="position:absolute;left:860;top:-8;width:3168;height:805" filled="false" stroked="true" strokeweight=".993099pt" strokecolor="#000000">
              <v:stroke dashstyle="solid"/>
            </v:rect>
            <w10:wrap type="none"/>
          </v:group>
        </w:pict>
      </w:r>
      <w:r>
        <w:rPr/>
        <w:t>All’USR</w:t>
      </w:r>
      <w:r>
        <w:rPr>
          <w:spacing w:val="-5"/>
        </w:rPr>
        <w:t> </w:t>
      </w:r>
      <w:r>
        <w:rPr/>
        <w:t>Lombardia</w:t>
      </w:r>
    </w:p>
    <w:p>
      <w:pPr>
        <w:pStyle w:val="BodyText"/>
        <w:spacing w:line="254" w:lineRule="auto" w:before="11"/>
        <w:ind w:left="7983" w:right="195" w:firstLine="583"/>
        <w:jc w:val="right"/>
      </w:pPr>
      <w:r>
        <w:rPr/>
        <w:t>All’AT Bergamo</w:t>
      </w:r>
      <w:r>
        <w:rPr>
          <w:spacing w:val="-68"/>
        </w:rPr>
        <w:t> </w:t>
      </w:r>
      <w:r>
        <w:rPr/>
        <w:t>Ai</w:t>
      </w:r>
      <w:r>
        <w:rPr>
          <w:spacing w:val="-9"/>
        </w:rPr>
        <w:t> </w:t>
      </w:r>
      <w:r>
        <w:rPr/>
        <w:t>Dirigenti</w:t>
      </w:r>
      <w:r>
        <w:rPr>
          <w:spacing w:val="-10"/>
        </w:rPr>
        <w:t> </w:t>
      </w:r>
      <w:r>
        <w:rPr/>
        <w:t>Scolastici</w:t>
      </w:r>
    </w:p>
    <w:p>
      <w:pPr>
        <w:pStyle w:val="BodyText"/>
        <w:spacing w:line="227" w:lineRule="exact"/>
        <w:ind w:right="197"/>
        <w:jc w:val="right"/>
      </w:pPr>
      <w:r>
        <w:rPr/>
        <w:t>delle</w:t>
      </w:r>
      <w:r>
        <w:rPr>
          <w:spacing w:val="-4"/>
        </w:rPr>
        <w:t> </w:t>
      </w:r>
      <w:r>
        <w:rPr/>
        <w:t>Scuole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Istituti</w:t>
      </w:r>
      <w:r>
        <w:rPr>
          <w:spacing w:val="-2"/>
        </w:rPr>
        <w:t> </w:t>
      </w:r>
      <w:r>
        <w:rPr/>
        <w:t>Statali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ogni</w:t>
      </w:r>
      <w:r>
        <w:rPr>
          <w:spacing w:val="-2"/>
        </w:rPr>
        <w:t> </w:t>
      </w:r>
      <w:r>
        <w:rPr/>
        <w:t>ordine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grado</w:t>
      </w:r>
    </w:p>
    <w:p>
      <w:pPr>
        <w:pStyle w:val="BodyText"/>
        <w:ind w:left="7645" w:right="194" w:hanging="224"/>
        <w:jc w:val="right"/>
      </w:pPr>
      <w:r>
        <w:rPr/>
        <w:t>della provincia di Bergamo</w:t>
      </w:r>
      <w:r>
        <w:rPr>
          <w:spacing w:val="-68"/>
        </w:rPr>
        <w:t> </w:t>
      </w:r>
      <w:r>
        <w:rPr/>
        <w:t>Alle famiglie degli alunni</w:t>
      </w:r>
      <w:r>
        <w:rPr>
          <w:spacing w:val="-68"/>
        </w:rPr>
        <w:t> </w:t>
      </w:r>
      <w:r>
        <w:rPr/>
        <w:t>All’Albo</w:t>
      </w:r>
      <w:r>
        <w:rPr>
          <w:spacing w:val="-3"/>
        </w:rPr>
        <w:t> </w:t>
      </w:r>
      <w:r>
        <w:rPr/>
        <w:t>dell’Istituto</w:t>
      </w:r>
    </w:p>
    <w:p>
      <w:pPr>
        <w:pStyle w:val="BodyText"/>
        <w:ind w:right="196"/>
        <w:jc w:val="right"/>
      </w:pPr>
      <w:r>
        <w:rPr/>
        <w:t>Al</w:t>
      </w:r>
      <w:r>
        <w:rPr>
          <w:spacing w:val="-2"/>
        </w:rPr>
        <w:t> </w:t>
      </w:r>
      <w:r>
        <w:rPr/>
        <w:t>Sito</w:t>
      </w:r>
      <w:r>
        <w:rPr>
          <w:spacing w:val="-5"/>
        </w:rPr>
        <w:t> </w:t>
      </w:r>
      <w:r>
        <w:rPr/>
        <w:t>Web</w:t>
      </w:r>
    </w:p>
    <w:p>
      <w:pPr>
        <w:pStyle w:val="BodyText"/>
        <w:rPr>
          <w:sz w:val="24"/>
        </w:rPr>
      </w:pPr>
    </w:p>
    <w:p>
      <w:pPr>
        <w:pStyle w:val="Heading2"/>
        <w:spacing w:before="176"/>
        <w:ind w:right="0"/>
        <w:jc w:val="left"/>
      </w:pPr>
      <w:r>
        <w:rPr/>
        <w:t>OGGETTO</w:t>
      </w:r>
      <w:r>
        <w:rPr>
          <w:b w:val="0"/>
        </w:rPr>
        <w:t>:</w:t>
      </w:r>
      <w:r>
        <w:rPr>
          <w:b w:val="0"/>
          <w:spacing w:val="-6"/>
        </w:rPr>
        <w:t> </w:t>
      </w:r>
      <w:r>
        <w:rPr/>
        <w:t>Azione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informazione,</w:t>
      </w:r>
      <w:r>
        <w:rPr>
          <w:spacing w:val="-5"/>
        </w:rPr>
        <w:t> </w:t>
      </w:r>
      <w:r>
        <w:rPr/>
        <w:t>comunicazione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pubblicità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20" w:right="232"/>
        <w:rPr>
          <w:i/>
        </w:rPr>
      </w:pPr>
      <w:r>
        <w:rPr>
          <w:spacing w:val="-1"/>
        </w:rPr>
        <w:t>Fondi</w:t>
      </w:r>
      <w:r>
        <w:rPr>
          <w:spacing w:val="-17"/>
        </w:rPr>
        <w:t> </w:t>
      </w:r>
      <w:r>
        <w:rPr>
          <w:spacing w:val="-1"/>
        </w:rPr>
        <w:t>Strutturali</w:t>
      </w:r>
      <w:r>
        <w:rPr>
          <w:spacing w:val="-16"/>
        </w:rPr>
        <w:t> </w:t>
      </w:r>
      <w:r>
        <w:rPr>
          <w:spacing w:val="-1"/>
        </w:rPr>
        <w:t>Europei</w:t>
      </w:r>
      <w:r>
        <w:rPr>
          <w:spacing w:val="-13"/>
        </w:rPr>
        <w:t> </w:t>
      </w:r>
      <w:r>
        <w:rPr>
          <w:spacing w:val="-1"/>
        </w:rPr>
        <w:t>–</w:t>
      </w:r>
      <w:r>
        <w:rPr>
          <w:spacing w:val="-13"/>
        </w:rPr>
        <w:t> </w:t>
      </w:r>
      <w:r>
        <w:rPr>
          <w:spacing w:val="-1"/>
        </w:rPr>
        <w:t>Programma</w:t>
      </w:r>
      <w:r>
        <w:rPr>
          <w:spacing w:val="-13"/>
        </w:rPr>
        <w:t> </w:t>
      </w:r>
      <w:r>
        <w:rPr/>
        <w:t>Operativo</w:t>
      </w:r>
      <w:r>
        <w:rPr>
          <w:spacing w:val="-15"/>
        </w:rPr>
        <w:t> </w:t>
      </w:r>
      <w:r>
        <w:rPr/>
        <w:t>Nazionale</w:t>
      </w:r>
      <w:r>
        <w:rPr>
          <w:spacing w:val="-15"/>
        </w:rPr>
        <w:t> </w:t>
      </w:r>
      <w:r>
        <w:rPr/>
        <w:t>“Per</w:t>
      </w:r>
      <w:r>
        <w:rPr>
          <w:spacing w:val="-17"/>
        </w:rPr>
        <w:t> </w:t>
      </w:r>
      <w:r>
        <w:rPr/>
        <w:t>la</w:t>
      </w:r>
      <w:r>
        <w:rPr>
          <w:spacing w:val="-12"/>
        </w:rPr>
        <w:t> </w:t>
      </w:r>
      <w:r>
        <w:rPr/>
        <w:t>scuola,</w:t>
      </w:r>
      <w:r>
        <w:rPr>
          <w:spacing w:val="-13"/>
        </w:rPr>
        <w:t> </w:t>
      </w:r>
      <w:r>
        <w:rPr/>
        <w:t>competenze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ambienti</w:t>
      </w:r>
      <w:r>
        <w:rPr>
          <w:spacing w:val="1"/>
        </w:rPr>
        <w:t> </w:t>
      </w:r>
      <w:r>
        <w:rPr/>
        <w:t>per l’apprendimento” 2014-2020. Asse I – Istruzione – Fondo Sociale Europeo (FSE). Programma</w:t>
      </w:r>
      <w:r>
        <w:rPr>
          <w:spacing w:val="-68"/>
        </w:rPr>
        <w:t> </w:t>
      </w:r>
      <w:r>
        <w:rPr>
          <w:spacing w:val="-1"/>
        </w:rPr>
        <w:t>Operativo</w:t>
      </w:r>
      <w:r>
        <w:rPr>
          <w:spacing w:val="-13"/>
        </w:rPr>
        <w:t> </w:t>
      </w:r>
      <w:r>
        <w:rPr>
          <w:spacing w:val="-1"/>
        </w:rPr>
        <w:t>Complementare</w:t>
      </w:r>
      <w:r>
        <w:rPr>
          <w:spacing w:val="-15"/>
        </w:rPr>
        <w:t> </w:t>
      </w:r>
      <w:r>
        <w:rPr>
          <w:spacing w:val="-1"/>
        </w:rPr>
        <w:t>“Per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scuola,</w:t>
      </w:r>
      <w:r>
        <w:rPr>
          <w:spacing w:val="-12"/>
        </w:rPr>
        <w:t> </w:t>
      </w:r>
      <w:r>
        <w:rPr>
          <w:spacing w:val="-1"/>
        </w:rPr>
        <w:t>competenze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ambienti</w:t>
      </w:r>
      <w:r>
        <w:rPr>
          <w:spacing w:val="-15"/>
        </w:rPr>
        <w:t> </w:t>
      </w:r>
      <w:r>
        <w:rPr>
          <w:spacing w:val="-1"/>
        </w:rPr>
        <w:t>per</w:t>
      </w:r>
      <w:r>
        <w:rPr>
          <w:spacing w:val="-15"/>
        </w:rPr>
        <w:t> </w:t>
      </w:r>
      <w:r>
        <w:rPr>
          <w:spacing w:val="-1"/>
        </w:rPr>
        <w:t>l’apprendimento”</w:t>
      </w:r>
      <w:r>
        <w:rPr>
          <w:spacing w:val="-14"/>
        </w:rPr>
        <w:t> </w:t>
      </w:r>
      <w:r>
        <w:rPr/>
        <w:t>2014-2020.</w:t>
      </w:r>
      <w:r>
        <w:rPr>
          <w:spacing w:val="-67"/>
        </w:rPr>
        <w:t> </w:t>
      </w:r>
      <w:r>
        <w:rPr/>
        <w:t>Asse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–</w:t>
      </w:r>
      <w:r>
        <w:rPr>
          <w:spacing w:val="-7"/>
        </w:rPr>
        <w:t> </w:t>
      </w:r>
      <w:r>
        <w:rPr/>
        <w:t>Istruzione</w:t>
      </w:r>
      <w:r>
        <w:rPr>
          <w:spacing w:val="-12"/>
        </w:rPr>
        <w:t> </w:t>
      </w:r>
      <w:r>
        <w:rPr/>
        <w:t>–</w:t>
      </w:r>
      <w:r>
        <w:rPr>
          <w:spacing w:val="-6"/>
        </w:rPr>
        <w:t> </w:t>
      </w:r>
      <w:r>
        <w:rPr/>
        <w:t>Obiettivi</w:t>
      </w:r>
      <w:r>
        <w:rPr>
          <w:spacing w:val="-7"/>
        </w:rPr>
        <w:t> </w:t>
      </w:r>
      <w:r>
        <w:rPr/>
        <w:t>Specifici</w:t>
      </w:r>
      <w:r>
        <w:rPr>
          <w:spacing w:val="-11"/>
        </w:rPr>
        <w:t> </w:t>
      </w:r>
      <w:r>
        <w:rPr/>
        <w:t>10.1,</w:t>
      </w:r>
      <w:r>
        <w:rPr>
          <w:spacing w:val="-8"/>
        </w:rPr>
        <w:t> </w:t>
      </w:r>
      <w:r>
        <w:rPr/>
        <w:t>10.2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10.3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Azioni</w:t>
      </w:r>
      <w:r>
        <w:rPr>
          <w:spacing w:val="-10"/>
        </w:rPr>
        <w:t> </w:t>
      </w:r>
      <w:r>
        <w:rPr/>
        <w:t>10.1.1,</w:t>
      </w:r>
      <w:r>
        <w:rPr>
          <w:spacing w:val="-9"/>
        </w:rPr>
        <w:t> </w:t>
      </w:r>
      <w:r>
        <w:rPr/>
        <w:t>10.2.2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10.3.1</w:t>
      </w:r>
      <w:r>
        <w:rPr>
          <w:i/>
        </w:rPr>
        <w:t>.</w:t>
      </w:r>
    </w:p>
    <w:p>
      <w:pPr>
        <w:pStyle w:val="BodyText"/>
        <w:ind w:left="220"/>
      </w:pPr>
      <w:r>
        <w:rPr/>
        <w:t>Avviso pubblico prot. n. 9707 del 27/04/2021 – Realizzazione di percorsi educativi volti al</w:t>
      </w:r>
      <w:r>
        <w:rPr>
          <w:spacing w:val="1"/>
        </w:rPr>
        <w:t> </w:t>
      </w:r>
      <w:r>
        <w:rPr>
          <w:spacing w:val="-1"/>
        </w:rPr>
        <w:t>potenziamento</w:t>
      </w:r>
      <w:r>
        <w:rPr>
          <w:spacing w:val="-14"/>
        </w:rPr>
        <w:t> </w:t>
      </w:r>
      <w:r>
        <w:rPr>
          <w:spacing w:val="-1"/>
        </w:rPr>
        <w:t>delle</w:t>
      </w:r>
      <w:r>
        <w:rPr>
          <w:spacing w:val="-13"/>
        </w:rPr>
        <w:t> </w:t>
      </w:r>
      <w:r>
        <w:rPr>
          <w:spacing w:val="-1"/>
        </w:rPr>
        <w:t>competenze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7"/>
        </w:rPr>
        <w:t> </w:t>
      </w:r>
      <w:r>
        <w:rPr>
          <w:spacing w:val="-1"/>
        </w:rPr>
        <w:t>per</w:t>
      </w:r>
      <w:r>
        <w:rPr>
          <w:spacing w:val="-15"/>
        </w:rPr>
        <w:t> </w:t>
      </w:r>
      <w:r>
        <w:rPr>
          <w:spacing w:val="-1"/>
        </w:rPr>
        <w:t>l’aggregazione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socializzazione</w:t>
      </w:r>
      <w:r>
        <w:rPr>
          <w:spacing w:val="-15"/>
        </w:rPr>
        <w:t> </w:t>
      </w:r>
      <w:r>
        <w:rPr/>
        <w:t>delle</w:t>
      </w:r>
      <w:r>
        <w:rPr>
          <w:spacing w:val="-13"/>
        </w:rPr>
        <w:t> </w:t>
      </w:r>
      <w:r>
        <w:rPr/>
        <w:t>studentesse</w:t>
      </w:r>
      <w:r>
        <w:rPr>
          <w:spacing w:val="-13"/>
        </w:rPr>
        <w:t> </w:t>
      </w:r>
      <w:r>
        <w:rPr/>
        <w:t>e</w:t>
      </w:r>
      <w:r>
        <w:rPr>
          <w:spacing w:val="-16"/>
        </w:rPr>
        <w:t> </w:t>
      </w:r>
      <w:r>
        <w:rPr/>
        <w:t>degli</w:t>
      </w:r>
      <w:r>
        <w:rPr>
          <w:spacing w:val="-68"/>
        </w:rPr>
        <w:t> </w:t>
      </w:r>
      <w:r>
        <w:rPr/>
        <w:t>studenti</w:t>
      </w:r>
      <w:r>
        <w:rPr>
          <w:spacing w:val="-6"/>
        </w:rPr>
        <w:t> </w:t>
      </w:r>
      <w:r>
        <w:rPr/>
        <w:t>nell'emergenza</w:t>
      </w:r>
      <w:r>
        <w:rPr>
          <w:spacing w:val="-5"/>
        </w:rPr>
        <w:t> </w:t>
      </w:r>
      <w:r>
        <w:rPr/>
        <w:t>Covid</w:t>
      </w:r>
      <w:r>
        <w:rPr>
          <w:spacing w:val="-6"/>
        </w:rPr>
        <w:t> </w:t>
      </w:r>
      <w:r>
        <w:rPr/>
        <w:t>-19</w:t>
      </w:r>
      <w:r>
        <w:rPr>
          <w:spacing w:val="-5"/>
        </w:rPr>
        <w:t> </w:t>
      </w:r>
      <w:r>
        <w:rPr/>
        <w:t>(</w:t>
      </w:r>
      <w:r>
        <w:rPr>
          <w:i/>
        </w:rPr>
        <w:t>Apprendimento</w:t>
      </w:r>
      <w:r>
        <w:rPr>
          <w:i/>
          <w:spacing w:val="-6"/>
        </w:rPr>
        <w:t> </w:t>
      </w:r>
      <w:r>
        <w:rPr>
          <w:i/>
        </w:rPr>
        <w:t>e</w:t>
      </w:r>
      <w:r>
        <w:rPr>
          <w:i/>
          <w:spacing w:val="-7"/>
        </w:rPr>
        <w:t> </w:t>
      </w:r>
      <w:r>
        <w:rPr>
          <w:i/>
        </w:rPr>
        <w:t>socialità</w:t>
      </w:r>
      <w:r>
        <w:rPr/>
        <w:t>).</w:t>
      </w:r>
    </w:p>
    <w:p>
      <w:pPr>
        <w:spacing w:line="243" w:lineRule="exact" w:before="0"/>
        <w:ind w:left="220" w:right="0" w:firstLine="0"/>
        <w:jc w:val="left"/>
        <w:rPr>
          <w:b/>
          <w:sz w:val="20"/>
        </w:rPr>
      </w:pPr>
      <w:r>
        <w:rPr>
          <w:sz w:val="20"/>
        </w:rPr>
        <w:t>Cod.</w:t>
      </w:r>
      <w:r>
        <w:rPr>
          <w:spacing w:val="-6"/>
          <w:sz w:val="20"/>
        </w:rPr>
        <w:t> </w:t>
      </w:r>
      <w:r>
        <w:rPr>
          <w:sz w:val="20"/>
        </w:rPr>
        <w:t>progetto</w:t>
      </w:r>
      <w:r>
        <w:rPr>
          <w:spacing w:val="-3"/>
          <w:sz w:val="20"/>
        </w:rPr>
        <w:t> </w:t>
      </w:r>
      <w:r>
        <w:rPr>
          <w:b/>
          <w:sz w:val="20"/>
        </w:rPr>
        <w:t>PON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10.2.2A-FSEPON-LO-2021-156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“Re-start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smart”</w:t>
      </w:r>
    </w:p>
    <w:p>
      <w:pPr>
        <w:spacing w:line="243" w:lineRule="exact" w:before="0"/>
        <w:ind w:left="220" w:right="0" w:firstLine="0"/>
        <w:jc w:val="left"/>
        <w:rPr>
          <w:b/>
          <w:i/>
          <w:sz w:val="20"/>
        </w:rPr>
      </w:pPr>
      <w:r>
        <w:rPr>
          <w:b/>
          <w:sz w:val="20"/>
        </w:rPr>
        <w:t>CUP:</w:t>
      </w:r>
      <w:r>
        <w:rPr>
          <w:b/>
          <w:spacing w:val="-3"/>
          <w:sz w:val="20"/>
        </w:rPr>
        <w:t> </w:t>
      </w:r>
      <w:r>
        <w:rPr>
          <w:b/>
          <w:i/>
          <w:sz w:val="20"/>
        </w:rPr>
        <w:t>I93D01000040001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Heading2"/>
        <w:spacing w:before="1"/>
        <w:ind w:left="1040"/>
      </w:pPr>
      <w:r>
        <w:rPr/>
        <w:t>IL</w:t>
      </w:r>
      <w:r>
        <w:rPr>
          <w:spacing w:val="-6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1660" w:val="left" w:leader="none"/>
        </w:tabs>
        <w:ind w:left="1660" w:right="185" w:hanging="1441"/>
        <w:jc w:val="both"/>
      </w:pPr>
      <w:r>
        <w:rPr>
          <w:b/>
        </w:rPr>
        <w:t>VISTO</w:t>
        <w:tab/>
      </w:r>
      <w:r>
        <w:rPr/>
        <w:t>il</w:t>
      </w:r>
      <w:r>
        <w:rPr>
          <w:spacing w:val="1"/>
        </w:rPr>
        <w:t> </w:t>
      </w:r>
      <w:r>
        <w:rPr/>
        <w:t>PON</w:t>
      </w:r>
      <w:r>
        <w:rPr>
          <w:spacing w:val="1"/>
        </w:rPr>
        <w:t> </w:t>
      </w:r>
      <w:r>
        <w:rPr/>
        <w:t>-Programma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2014IT05M2OP001</w:t>
      </w:r>
      <w:r>
        <w:rPr>
          <w:spacing w:val="1"/>
        </w:rPr>
        <w:t> </w:t>
      </w:r>
      <w:r>
        <w:rPr/>
        <w:t>“Per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scuola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competenze e ambienti per l’apprendimento” approvato con Decisione C (2014) n.</w:t>
      </w:r>
      <w:r>
        <w:rPr>
          <w:spacing w:val="1"/>
        </w:rPr>
        <w:t> </w:t>
      </w:r>
      <w:r>
        <w:rPr/>
        <w:t>9952,</w:t>
      </w:r>
      <w:r>
        <w:rPr>
          <w:spacing w:val="-3"/>
        </w:rPr>
        <w:t> </w:t>
      </w:r>
      <w:r>
        <w:rPr/>
        <w:t>del 17</w:t>
      </w:r>
      <w:r>
        <w:rPr>
          <w:spacing w:val="1"/>
        </w:rPr>
        <w:t> </w:t>
      </w:r>
      <w:r>
        <w:rPr/>
        <w:t>dicembre 2014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Commissione</w:t>
      </w:r>
      <w:r>
        <w:rPr>
          <w:spacing w:val="-2"/>
        </w:rPr>
        <w:t> </w:t>
      </w:r>
      <w:r>
        <w:rPr/>
        <w:t>Europea;</w:t>
      </w:r>
    </w:p>
    <w:p>
      <w:pPr>
        <w:pStyle w:val="BodyText"/>
        <w:tabs>
          <w:tab w:pos="1660" w:val="left" w:leader="none"/>
        </w:tabs>
        <w:spacing w:before="1"/>
        <w:ind w:left="1660" w:right="231" w:hanging="1441"/>
      </w:pPr>
      <w:r>
        <w:rPr>
          <w:b/>
        </w:rPr>
        <w:t>VISTO</w:t>
        <w:tab/>
      </w:r>
      <w:r>
        <w:rPr/>
        <w:t>l’Avviso</w:t>
      </w:r>
      <w:r>
        <w:rPr>
          <w:spacing w:val="-5"/>
        </w:rPr>
        <w:t> </w:t>
      </w:r>
      <w:r>
        <w:rPr/>
        <w:t>pubblico</w:t>
      </w:r>
      <w:r>
        <w:rPr>
          <w:spacing w:val="-2"/>
        </w:rPr>
        <w:t> </w:t>
      </w:r>
      <w:r>
        <w:rPr/>
        <w:t>Prot.</w:t>
      </w:r>
      <w:r>
        <w:rPr>
          <w:spacing w:val="-5"/>
        </w:rPr>
        <w:t> </w:t>
      </w:r>
      <w:r>
        <w:rPr/>
        <w:t>n.</w:t>
      </w:r>
      <w:r>
        <w:rPr>
          <w:spacing w:val="-4"/>
        </w:rPr>
        <w:t> </w:t>
      </w:r>
      <w:r>
        <w:rPr/>
        <w:t>9707</w:t>
      </w:r>
      <w:r>
        <w:rPr>
          <w:spacing w:val="-3"/>
        </w:rPr>
        <w:t> </w:t>
      </w:r>
      <w:r>
        <w:rPr/>
        <w:t>del 27/04/2021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Realizzazione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percorsi</w:t>
      </w:r>
      <w:r>
        <w:rPr>
          <w:spacing w:val="-1"/>
        </w:rPr>
        <w:t> </w:t>
      </w:r>
      <w:r>
        <w:rPr/>
        <w:t>educativi</w:t>
      </w:r>
      <w:r>
        <w:rPr>
          <w:spacing w:val="-67"/>
        </w:rPr>
        <w:t> </w:t>
      </w:r>
      <w:r>
        <w:rPr/>
        <w:t>volti al potenziamento delle competenze e per l’aggregazione e la socializzazione</w:t>
      </w:r>
      <w:r>
        <w:rPr>
          <w:spacing w:val="1"/>
        </w:rPr>
        <w:t> </w:t>
      </w:r>
      <w:r>
        <w:rPr/>
        <w:t>delle studentesse e degli studenti nell'emergenza Covid -19 (</w:t>
      </w:r>
      <w:r>
        <w:rPr>
          <w:i/>
        </w:rPr>
        <w:t>Apprendimento e</w:t>
      </w:r>
      <w:r>
        <w:rPr>
          <w:i/>
          <w:spacing w:val="1"/>
        </w:rPr>
        <w:t> </w:t>
      </w:r>
      <w:r>
        <w:rPr>
          <w:i/>
        </w:rPr>
        <w:t>socialità</w:t>
      </w:r>
      <w:r>
        <w:rPr/>
        <w:t>) e la relativa candidatura dell’Istituto Statale di Istruzione Superiore</w:t>
      </w:r>
      <w:r>
        <w:rPr>
          <w:spacing w:val="1"/>
        </w:rPr>
        <w:t> </w:t>
      </w:r>
      <w:r>
        <w:rPr/>
        <w:t>Maironi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Ponte;</w:t>
      </w:r>
    </w:p>
    <w:p>
      <w:pPr>
        <w:pStyle w:val="BodyText"/>
        <w:tabs>
          <w:tab w:pos="1631" w:val="left" w:leader="none"/>
        </w:tabs>
        <w:ind w:left="1631" w:right="600" w:hanging="1412"/>
      </w:pPr>
      <w:r>
        <w:rPr>
          <w:b/>
        </w:rPr>
        <w:t>VISTA</w:t>
        <w:tab/>
      </w:r>
      <w:r>
        <w:rPr/>
        <w:t>la</w:t>
      </w:r>
      <w:r>
        <w:rPr>
          <w:spacing w:val="-5"/>
        </w:rPr>
        <w:t> </w:t>
      </w:r>
      <w:r>
        <w:rPr/>
        <w:t>nota</w:t>
      </w:r>
      <w:r>
        <w:rPr>
          <w:spacing w:val="-4"/>
        </w:rPr>
        <w:t> </w:t>
      </w:r>
      <w:r>
        <w:rPr/>
        <w:t>Prot.</w:t>
      </w:r>
      <w:r>
        <w:rPr>
          <w:spacing w:val="-2"/>
        </w:rPr>
        <w:t> </w:t>
      </w:r>
      <w:r>
        <w:rPr/>
        <w:t>AOODGEFID/17515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04/06/2021</w:t>
      </w:r>
      <w:r>
        <w:rPr>
          <w:spacing w:val="-4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all’impegno</w:t>
      </w:r>
      <w:r>
        <w:rPr>
          <w:spacing w:val="-5"/>
        </w:rPr>
        <w:t> </w:t>
      </w:r>
      <w:r>
        <w:rPr/>
        <w:t>finanziario</w:t>
      </w:r>
      <w:r>
        <w:rPr>
          <w:spacing w:val="-67"/>
        </w:rPr>
        <w:t> </w:t>
      </w:r>
      <w:r>
        <w:rPr/>
        <w:t>complessivo derivante dall’autorizzazione dei progetti comunicato all’USR di</w:t>
      </w:r>
      <w:r>
        <w:rPr>
          <w:spacing w:val="1"/>
        </w:rPr>
        <w:t> </w:t>
      </w:r>
      <w:r>
        <w:rPr/>
        <w:t>competenza;</w:t>
      </w:r>
    </w:p>
    <w:p>
      <w:pPr>
        <w:tabs>
          <w:tab w:pos="1638" w:val="left" w:leader="none"/>
        </w:tabs>
        <w:spacing w:before="0"/>
        <w:ind w:left="1638" w:right="676" w:hanging="1419"/>
        <w:jc w:val="left"/>
        <w:rPr>
          <w:sz w:val="20"/>
        </w:rPr>
      </w:pPr>
      <w:r>
        <w:rPr>
          <w:b/>
          <w:sz w:val="20"/>
        </w:rPr>
        <w:t>VISTA</w:t>
        <w:tab/>
      </w:r>
      <w:r>
        <w:rPr>
          <w:sz w:val="20"/>
        </w:rPr>
        <w:t>la Nota del Ministero dell’Istruzione prot. AOODGEFID-17661 del 07/06/2021 –</w:t>
      </w:r>
      <w:r>
        <w:rPr>
          <w:spacing w:val="-68"/>
          <w:sz w:val="20"/>
        </w:rPr>
        <w:t> </w:t>
      </w:r>
      <w:r>
        <w:rPr>
          <w:sz w:val="20"/>
        </w:rPr>
        <w:t>Cod. progetto </w:t>
      </w:r>
      <w:r>
        <w:rPr>
          <w:b/>
          <w:sz w:val="20"/>
        </w:rPr>
        <w:t>PON 10.2.2A-FSEPON-LO-2021-156 “Re-start smart”</w:t>
      </w:r>
      <w:r>
        <w:rPr>
          <w:sz w:val="20"/>
        </w:rPr>
        <w:t>, di</w:t>
      </w:r>
      <w:r>
        <w:rPr>
          <w:spacing w:val="1"/>
          <w:sz w:val="20"/>
        </w:rPr>
        <w:t> </w:t>
      </w:r>
      <w:r>
        <w:rPr>
          <w:sz w:val="20"/>
        </w:rPr>
        <w:t>formale autorizzazione del progetto e relativo impegno di spesa di codesta</w:t>
      </w:r>
      <w:r>
        <w:rPr>
          <w:spacing w:val="1"/>
          <w:sz w:val="20"/>
        </w:rPr>
        <w:t> </w:t>
      </w:r>
      <w:r>
        <w:rPr>
          <w:sz w:val="20"/>
        </w:rPr>
        <w:t>Istituzione</w:t>
      </w:r>
      <w:r>
        <w:rPr>
          <w:spacing w:val="-3"/>
          <w:sz w:val="20"/>
        </w:rPr>
        <w:t> </w:t>
      </w:r>
      <w:r>
        <w:rPr>
          <w:sz w:val="20"/>
        </w:rPr>
        <w:t>Scolastica;</w:t>
      </w:r>
    </w:p>
    <w:p>
      <w:pPr>
        <w:tabs>
          <w:tab w:pos="1638" w:val="left" w:leader="none"/>
        </w:tabs>
        <w:spacing w:before="0"/>
        <w:ind w:left="1638" w:right="381" w:hanging="1419"/>
        <w:jc w:val="left"/>
        <w:rPr>
          <w:sz w:val="20"/>
        </w:rPr>
      </w:pPr>
      <w:r>
        <w:rPr>
          <w:b/>
          <w:sz w:val="20"/>
        </w:rPr>
        <w:t>VISTO</w:t>
        <w:tab/>
      </w:r>
      <w:r>
        <w:rPr>
          <w:sz w:val="20"/>
        </w:rPr>
        <w:t>il Decreto di Assunzione in Bilancio Prot. N. 8756-06-05 del 01/07/2021 ai sensi</w:t>
      </w:r>
      <w:r>
        <w:rPr>
          <w:spacing w:val="1"/>
          <w:sz w:val="20"/>
        </w:rPr>
        <w:t> </w:t>
      </w:r>
      <w:r>
        <w:rPr>
          <w:sz w:val="20"/>
        </w:rPr>
        <w:t>dell’art.10 comma 5, del Decreto 28 agosto 2018 n. 129 ed il finanziamento</w:t>
      </w:r>
      <w:r>
        <w:rPr>
          <w:spacing w:val="1"/>
          <w:sz w:val="20"/>
        </w:rPr>
        <w:t> </w:t>
      </w:r>
      <w:r>
        <w:rPr>
          <w:sz w:val="20"/>
        </w:rPr>
        <w:t>autorizzato relativo al Progetto </w:t>
      </w:r>
      <w:r>
        <w:rPr>
          <w:b/>
          <w:sz w:val="20"/>
        </w:rPr>
        <w:t>PON 10.2.2A-FSEPON-LO-2021-156 “Re-start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smart”</w:t>
      </w:r>
      <w:r>
        <w:rPr>
          <w:sz w:val="20"/>
        </w:rPr>
        <w:t>;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720" w:bottom="280" w:left="740" w:right="860"/>
        </w:sectPr>
      </w:pPr>
    </w:p>
    <w:p>
      <w:pPr>
        <w:pStyle w:val="BodyText"/>
        <w:tabs>
          <w:tab w:pos="1638" w:val="left" w:leader="none"/>
        </w:tabs>
        <w:spacing w:before="79"/>
        <w:ind w:left="1638" w:right="545" w:hanging="1419"/>
      </w:pPr>
      <w:r>
        <w:rPr>
          <w:b/>
        </w:rPr>
        <w:t>VISTA</w:t>
        <w:tab/>
      </w:r>
      <w:r>
        <w:rPr/>
        <w:t>la</w:t>
      </w:r>
      <w:r>
        <w:rPr>
          <w:spacing w:val="-3"/>
        </w:rPr>
        <w:t> </w:t>
      </w:r>
      <w:r>
        <w:rPr/>
        <w:t>Delibera</w:t>
      </w:r>
      <w:r>
        <w:rPr>
          <w:spacing w:val="-3"/>
        </w:rPr>
        <w:t> </w:t>
      </w:r>
      <w:r>
        <w:rPr/>
        <w:t>n. 191</w:t>
      </w:r>
      <w:r>
        <w:rPr>
          <w:spacing w:val="-2"/>
        </w:rPr>
        <w:t> </w:t>
      </w:r>
      <w:r>
        <w:rPr/>
        <w:t>del Consiglio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Istituto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19</w:t>
      </w:r>
      <w:r>
        <w:rPr>
          <w:spacing w:val="-3"/>
        </w:rPr>
        <w:t> </w:t>
      </w:r>
      <w:r>
        <w:rPr/>
        <w:t>aprile</w:t>
      </w:r>
      <w:r>
        <w:rPr>
          <w:spacing w:val="-2"/>
        </w:rPr>
        <w:t> </w:t>
      </w:r>
      <w:r>
        <w:rPr/>
        <w:t>2019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approvazione</w:t>
      </w:r>
      <w:r>
        <w:rPr>
          <w:spacing w:val="-3"/>
        </w:rPr>
        <w:t> </w:t>
      </w:r>
      <w:r>
        <w:rPr/>
        <w:t>del</w:t>
      </w:r>
      <w:r>
        <w:rPr>
          <w:spacing w:val="-68"/>
        </w:rPr>
        <w:t> </w:t>
      </w:r>
      <w:r>
        <w:rPr/>
        <w:t>POF</w:t>
      </w:r>
      <w:r>
        <w:rPr>
          <w:spacing w:val="-1"/>
        </w:rPr>
        <w:t> </w:t>
      </w:r>
      <w:r>
        <w:rPr/>
        <w:t>Triennale</w:t>
      </w:r>
      <w:r>
        <w:rPr>
          <w:spacing w:val="-2"/>
        </w:rPr>
        <w:t> </w:t>
      </w:r>
      <w:r>
        <w:rPr/>
        <w:t>2019/22;</w:t>
      </w:r>
    </w:p>
    <w:p>
      <w:pPr>
        <w:pStyle w:val="BodyText"/>
        <w:tabs>
          <w:tab w:pos="1638" w:val="left" w:leader="none"/>
        </w:tabs>
        <w:spacing w:before="1"/>
        <w:ind w:left="1638" w:right="1060" w:hanging="1419"/>
      </w:pPr>
      <w:r>
        <w:rPr>
          <w:b/>
        </w:rPr>
        <w:t>VISTA</w:t>
        <w:tab/>
      </w:r>
      <w:r>
        <w:rPr/>
        <w:t>la</w:t>
      </w:r>
      <w:r>
        <w:rPr>
          <w:spacing w:val="-3"/>
        </w:rPr>
        <w:t> </w:t>
      </w:r>
      <w:r>
        <w:rPr/>
        <w:t>Delibera</w:t>
      </w:r>
      <w:r>
        <w:rPr>
          <w:spacing w:val="-3"/>
        </w:rPr>
        <w:t> </w:t>
      </w:r>
      <w:r>
        <w:rPr/>
        <w:t>n.</w:t>
      </w:r>
      <w:r>
        <w:rPr>
          <w:spacing w:val="-1"/>
        </w:rPr>
        <w:t> </w:t>
      </w:r>
      <w:r>
        <w:rPr/>
        <w:t>8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Consiglio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Istituto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01/02/2021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approvazione</w:t>
      </w:r>
      <w:r>
        <w:rPr>
          <w:spacing w:val="-4"/>
        </w:rPr>
        <w:t> </w:t>
      </w:r>
      <w:r>
        <w:rPr/>
        <w:t>del</w:t>
      </w:r>
      <w:r>
        <w:rPr>
          <w:spacing w:val="-67"/>
        </w:rPr>
        <w:t> </w:t>
      </w:r>
      <w:r>
        <w:rPr/>
        <w:t>Programma Annuale</w:t>
      </w:r>
      <w:r>
        <w:rPr>
          <w:spacing w:val="-2"/>
        </w:rPr>
        <w:t> </w:t>
      </w:r>
      <w:r>
        <w:rPr/>
        <w:t>Esercizio</w:t>
      </w:r>
      <w:r>
        <w:rPr>
          <w:spacing w:val="-2"/>
        </w:rPr>
        <w:t> </w:t>
      </w:r>
      <w:r>
        <w:rPr/>
        <w:t>Finanziario</w:t>
      </w:r>
      <w:r>
        <w:rPr>
          <w:spacing w:val="-2"/>
        </w:rPr>
        <w:t> </w:t>
      </w:r>
      <w:r>
        <w:rPr/>
        <w:t>2021;</w:t>
      </w:r>
    </w:p>
    <w:p>
      <w:pPr>
        <w:pStyle w:val="BodyText"/>
        <w:tabs>
          <w:tab w:pos="1660" w:val="left" w:leader="none"/>
        </w:tabs>
        <w:spacing w:before="1"/>
        <w:ind w:left="1660" w:right="479" w:hanging="1441"/>
      </w:pPr>
      <w:r>
        <w:rPr>
          <w:b/>
        </w:rPr>
        <w:t>VISTI</w:t>
        <w:tab/>
      </w:r>
      <w:r>
        <w:rPr/>
        <w:t>i</w:t>
      </w:r>
      <w:r>
        <w:rPr>
          <w:spacing w:val="-3"/>
        </w:rPr>
        <w:t> </w:t>
      </w:r>
      <w:r>
        <w:rPr/>
        <w:t>Regolamenti</w:t>
      </w:r>
      <w:r>
        <w:rPr>
          <w:spacing w:val="-3"/>
        </w:rPr>
        <w:t> </w:t>
      </w:r>
      <w:r>
        <w:rPr/>
        <w:t>(UE)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1303/2013</w:t>
      </w:r>
      <w:r>
        <w:rPr>
          <w:spacing w:val="-3"/>
        </w:rPr>
        <w:t> </w:t>
      </w:r>
      <w:r>
        <w:rPr/>
        <w:t>recanti</w:t>
      </w:r>
      <w:r>
        <w:rPr>
          <w:spacing w:val="-3"/>
        </w:rPr>
        <w:t> </w:t>
      </w:r>
      <w:r>
        <w:rPr/>
        <w:t>disposizioni</w:t>
      </w:r>
      <w:r>
        <w:rPr>
          <w:spacing w:val="-2"/>
        </w:rPr>
        <w:t> </w:t>
      </w:r>
      <w:r>
        <w:rPr/>
        <w:t>comuni</w:t>
      </w:r>
      <w:r>
        <w:rPr>
          <w:spacing w:val="-3"/>
        </w:rPr>
        <w:t> </w:t>
      </w:r>
      <w:r>
        <w:rPr/>
        <w:t>sui</w:t>
      </w:r>
      <w:r>
        <w:rPr>
          <w:spacing w:val="-3"/>
        </w:rPr>
        <w:t> </w:t>
      </w:r>
      <w:r>
        <w:rPr/>
        <w:t>Fondi</w:t>
      </w:r>
      <w:r>
        <w:rPr>
          <w:spacing w:val="-2"/>
        </w:rPr>
        <w:t> </w:t>
      </w:r>
      <w:r>
        <w:rPr/>
        <w:t>strutturali</w:t>
      </w:r>
      <w:r>
        <w:rPr>
          <w:spacing w:val="-68"/>
        </w:rPr>
        <w:t> </w:t>
      </w:r>
      <w:r>
        <w:rPr/>
        <w:t>e di investimento europei, il Regolamento (UE) n. 1301/2013 relativo al Fondo</w:t>
      </w:r>
      <w:r>
        <w:rPr>
          <w:spacing w:val="1"/>
        </w:rPr>
        <w:t> </w:t>
      </w:r>
      <w:r>
        <w:rPr/>
        <w:t>Europeo di Sviluppo Regionale (FESR) e il Regolamento (UE) n. 1304/2013</w:t>
      </w:r>
      <w:r>
        <w:rPr>
          <w:spacing w:val="1"/>
        </w:rPr>
        <w:t> </w:t>
      </w:r>
      <w:r>
        <w:rPr/>
        <w:t>relativo</w:t>
      </w:r>
      <w:r>
        <w:rPr>
          <w:spacing w:val="-3"/>
        </w:rPr>
        <w:t> </w:t>
      </w:r>
      <w:r>
        <w:rPr/>
        <w:t>al Fondo</w:t>
      </w:r>
      <w:r>
        <w:rPr>
          <w:spacing w:val="-2"/>
        </w:rPr>
        <w:t> </w:t>
      </w:r>
      <w:r>
        <w:rPr/>
        <w:t>Sociale</w:t>
      </w:r>
      <w:r>
        <w:rPr>
          <w:spacing w:val="-2"/>
        </w:rPr>
        <w:t> </w:t>
      </w:r>
      <w:r>
        <w:rPr/>
        <w:t>Europeo;</w:t>
      </w:r>
    </w:p>
    <w:p>
      <w:pPr>
        <w:pStyle w:val="BodyText"/>
        <w:tabs>
          <w:tab w:pos="1660" w:val="left" w:leader="none"/>
        </w:tabs>
        <w:spacing w:before="2"/>
        <w:ind w:left="220"/>
      </w:pPr>
      <w:r>
        <w:rPr>
          <w:b/>
        </w:rPr>
        <w:t>VISTO</w:t>
        <w:tab/>
      </w:r>
      <w:r>
        <w:rPr/>
        <w:t>il</w:t>
      </w:r>
      <w:r>
        <w:rPr>
          <w:spacing w:val="-3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autorizzato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sua</w:t>
      </w:r>
      <w:r>
        <w:rPr>
          <w:spacing w:val="-1"/>
        </w:rPr>
        <w:t> </w:t>
      </w:r>
      <w:r>
        <w:rPr/>
        <w:t>ripartizione</w:t>
      </w:r>
      <w:r>
        <w:rPr>
          <w:spacing w:val="-2"/>
        </w:rPr>
        <w:t> </w:t>
      </w:r>
      <w:r>
        <w:rPr/>
        <w:t>finanziaria;</w:t>
      </w:r>
    </w:p>
    <w:p>
      <w:pPr>
        <w:pStyle w:val="BodyText"/>
        <w:spacing w:before="4"/>
      </w:pPr>
    </w:p>
    <w:p>
      <w:pPr>
        <w:pStyle w:val="Heading2"/>
        <w:ind w:left="1151"/>
      </w:pPr>
      <w:r>
        <w:rPr/>
        <w:t>RENDE</w:t>
      </w:r>
      <w:r>
        <w:rPr>
          <w:spacing w:val="-4"/>
        </w:rPr>
        <w:t> </w:t>
      </w:r>
      <w:r>
        <w:rPr/>
        <w:t>NOTO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before="1"/>
        <w:ind w:left="220" w:right="232"/>
        <w:rPr>
          <w:i/>
        </w:rPr>
      </w:pPr>
      <w:r>
        <w:rPr/>
        <w:t>che questa Istituzione scolastica è stata autorizzata ad attuare il seguente Piano Asse I –</w:t>
      </w:r>
      <w:r>
        <w:rPr>
          <w:spacing w:val="1"/>
        </w:rPr>
        <w:t> </w:t>
      </w:r>
      <w:r>
        <w:rPr>
          <w:spacing w:val="-1"/>
        </w:rPr>
        <w:t>Istruzione</w:t>
      </w:r>
      <w:r>
        <w:rPr>
          <w:spacing w:val="-14"/>
        </w:rPr>
        <w:t> </w:t>
      </w:r>
      <w:r>
        <w:rPr>
          <w:spacing w:val="-1"/>
        </w:rPr>
        <w:t>–</w:t>
      </w:r>
      <w:r>
        <w:rPr>
          <w:spacing w:val="-15"/>
        </w:rPr>
        <w:t> </w:t>
      </w:r>
      <w:r>
        <w:rPr>
          <w:spacing w:val="-1"/>
        </w:rPr>
        <w:t>Fondo</w:t>
      </w:r>
      <w:r>
        <w:rPr>
          <w:spacing w:val="-16"/>
        </w:rPr>
        <w:t> </w:t>
      </w:r>
      <w:r>
        <w:rPr>
          <w:spacing w:val="-1"/>
        </w:rPr>
        <w:t>Sociale</w:t>
      </w:r>
      <w:r>
        <w:rPr>
          <w:spacing w:val="-17"/>
        </w:rPr>
        <w:t> </w:t>
      </w:r>
      <w:r>
        <w:rPr>
          <w:spacing w:val="-1"/>
        </w:rPr>
        <w:t>Europeo</w:t>
      </w:r>
      <w:r>
        <w:rPr>
          <w:spacing w:val="-14"/>
        </w:rPr>
        <w:t> </w:t>
      </w:r>
      <w:r>
        <w:rPr>
          <w:spacing w:val="-1"/>
        </w:rPr>
        <w:t>(FSE).</w:t>
      </w:r>
      <w:r>
        <w:rPr>
          <w:spacing w:val="-14"/>
        </w:rPr>
        <w:t> </w:t>
      </w:r>
      <w:r>
        <w:rPr>
          <w:spacing w:val="-1"/>
        </w:rPr>
        <w:t>Programma</w:t>
      </w:r>
      <w:r>
        <w:rPr>
          <w:spacing w:val="-13"/>
        </w:rPr>
        <w:t> </w:t>
      </w:r>
      <w:r>
        <w:rPr/>
        <w:t>Operativo</w:t>
      </w:r>
      <w:r>
        <w:rPr>
          <w:spacing w:val="-14"/>
        </w:rPr>
        <w:t> </w:t>
      </w:r>
      <w:r>
        <w:rPr/>
        <w:t>Complementare</w:t>
      </w:r>
      <w:r>
        <w:rPr>
          <w:spacing w:val="-14"/>
        </w:rPr>
        <w:t> </w:t>
      </w:r>
      <w:r>
        <w:rPr/>
        <w:t>“Per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scuola,</w:t>
      </w:r>
      <w:r>
        <w:rPr>
          <w:spacing w:val="-67"/>
        </w:rPr>
        <w:t> </w:t>
      </w:r>
      <w:r>
        <w:rPr>
          <w:spacing w:val="-1"/>
        </w:rPr>
        <w:t>competenze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ambienti</w:t>
      </w:r>
      <w:r>
        <w:rPr>
          <w:spacing w:val="-13"/>
        </w:rPr>
        <w:t> </w:t>
      </w:r>
      <w:r>
        <w:rPr>
          <w:spacing w:val="-1"/>
        </w:rPr>
        <w:t>per</w:t>
      </w:r>
      <w:r>
        <w:rPr>
          <w:spacing w:val="-16"/>
        </w:rPr>
        <w:t> </w:t>
      </w:r>
      <w:r>
        <w:rPr>
          <w:spacing w:val="-1"/>
        </w:rPr>
        <w:t>l’apprendimento”</w:t>
      </w:r>
      <w:r>
        <w:rPr>
          <w:spacing w:val="-15"/>
        </w:rPr>
        <w:t> </w:t>
      </w:r>
      <w:r>
        <w:rPr>
          <w:spacing w:val="-1"/>
        </w:rPr>
        <w:t>2014-2020.</w:t>
      </w:r>
      <w:r>
        <w:rPr>
          <w:spacing w:val="-14"/>
        </w:rPr>
        <w:t> </w:t>
      </w:r>
      <w:r>
        <w:rPr/>
        <w:t>Asse</w:t>
      </w:r>
      <w:r>
        <w:rPr>
          <w:spacing w:val="-14"/>
        </w:rPr>
        <w:t> </w:t>
      </w:r>
      <w:r>
        <w:rPr/>
        <w:t>I</w:t>
      </w:r>
      <w:r>
        <w:rPr>
          <w:spacing w:val="-17"/>
        </w:rPr>
        <w:t> </w:t>
      </w:r>
      <w:r>
        <w:rPr/>
        <w:t>–</w:t>
      </w:r>
      <w:r>
        <w:rPr>
          <w:spacing w:val="-11"/>
        </w:rPr>
        <w:t> </w:t>
      </w:r>
      <w:r>
        <w:rPr/>
        <w:t>Istruzione</w:t>
      </w:r>
      <w:r>
        <w:rPr>
          <w:spacing w:val="-15"/>
        </w:rPr>
        <w:t> </w:t>
      </w:r>
      <w:r>
        <w:rPr/>
        <w:t>–</w:t>
      </w:r>
      <w:r>
        <w:rPr>
          <w:spacing w:val="-12"/>
        </w:rPr>
        <w:t> </w:t>
      </w:r>
      <w:r>
        <w:rPr/>
        <w:t>Obiettivi</w:t>
      </w:r>
      <w:r>
        <w:rPr>
          <w:spacing w:val="-16"/>
        </w:rPr>
        <w:t> </w:t>
      </w:r>
      <w:r>
        <w:rPr/>
        <w:t>Specifici</w:t>
      </w:r>
      <w:r>
        <w:rPr>
          <w:spacing w:val="-67"/>
        </w:rPr>
        <w:t> </w:t>
      </w:r>
      <w:r>
        <w:rPr/>
        <w:t>10.1,</w:t>
      </w:r>
      <w:r>
        <w:rPr>
          <w:spacing w:val="-5"/>
        </w:rPr>
        <w:t> </w:t>
      </w:r>
      <w:r>
        <w:rPr/>
        <w:t>10.2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10.3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Azioni</w:t>
      </w:r>
      <w:r>
        <w:rPr>
          <w:spacing w:val="-6"/>
        </w:rPr>
        <w:t> </w:t>
      </w:r>
      <w:r>
        <w:rPr/>
        <w:t>10.1.1,</w:t>
      </w:r>
      <w:r>
        <w:rPr>
          <w:spacing w:val="-5"/>
        </w:rPr>
        <w:t> </w:t>
      </w:r>
      <w:r>
        <w:rPr/>
        <w:t>10.2.2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10.3.1</w:t>
      </w:r>
      <w:r>
        <w:rPr>
          <w:i/>
        </w:rPr>
        <w:t>.</w:t>
      </w:r>
    </w:p>
    <w:p>
      <w:pPr>
        <w:pStyle w:val="BodyText"/>
        <w:ind w:left="220"/>
      </w:pPr>
      <w:r>
        <w:rPr/>
        <w:t>Avviso pubblico prot. n. 9707 del 27/04/2021 – Realizzazione di percorsi educativi volti al</w:t>
      </w:r>
      <w:r>
        <w:rPr>
          <w:spacing w:val="1"/>
        </w:rPr>
        <w:t> </w:t>
      </w:r>
      <w:r>
        <w:rPr>
          <w:spacing w:val="-1"/>
        </w:rPr>
        <w:t>potenziamento</w:t>
      </w:r>
      <w:r>
        <w:rPr>
          <w:spacing w:val="-14"/>
        </w:rPr>
        <w:t> </w:t>
      </w:r>
      <w:r>
        <w:rPr>
          <w:spacing w:val="-1"/>
        </w:rPr>
        <w:t>delle</w:t>
      </w:r>
      <w:r>
        <w:rPr>
          <w:spacing w:val="-13"/>
        </w:rPr>
        <w:t> </w:t>
      </w:r>
      <w:r>
        <w:rPr>
          <w:spacing w:val="-1"/>
        </w:rPr>
        <w:t>competenze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per</w:t>
      </w:r>
      <w:r>
        <w:rPr>
          <w:spacing w:val="-16"/>
        </w:rPr>
        <w:t> </w:t>
      </w:r>
      <w:r>
        <w:rPr>
          <w:spacing w:val="-1"/>
        </w:rPr>
        <w:t>l’aggregazione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socializzazione</w:t>
      </w:r>
      <w:r>
        <w:rPr>
          <w:spacing w:val="-15"/>
        </w:rPr>
        <w:t> </w:t>
      </w:r>
      <w:r>
        <w:rPr/>
        <w:t>delle</w:t>
      </w:r>
      <w:r>
        <w:rPr>
          <w:spacing w:val="-8"/>
        </w:rPr>
        <w:t> </w:t>
      </w:r>
      <w:r>
        <w:rPr/>
        <w:t>studentesse</w:t>
      </w:r>
      <w:r>
        <w:rPr>
          <w:spacing w:val="-12"/>
        </w:rPr>
        <w:t> </w:t>
      </w:r>
      <w:r>
        <w:rPr/>
        <w:t>e</w:t>
      </w:r>
      <w:r>
        <w:rPr>
          <w:spacing w:val="-16"/>
        </w:rPr>
        <w:t> </w:t>
      </w:r>
      <w:r>
        <w:rPr/>
        <w:t>degli</w:t>
      </w:r>
      <w:r>
        <w:rPr>
          <w:spacing w:val="-68"/>
        </w:rPr>
        <w:t> </w:t>
      </w:r>
      <w:r>
        <w:rPr/>
        <w:t>studenti</w:t>
      </w:r>
      <w:r>
        <w:rPr>
          <w:spacing w:val="-6"/>
        </w:rPr>
        <w:t> </w:t>
      </w:r>
      <w:r>
        <w:rPr/>
        <w:t>nell'emergenza</w:t>
      </w:r>
      <w:r>
        <w:rPr>
          <w:spacing w:val="-5"/>
        </w:rPr>
        <w:t> </w:t>
      </w:r>
      <w:r>
        <w:rPr/>
        <w:t>Covid</w:t>
      </w:r>
      <w:r>
        <w:rPr>
          <w:spacing w:val="-6"/>
        </w:rPr>
        <w:t> </w:t>
      </w:r>
      <w:r>
        <w:rPr/>
        <w:t>-19</w:t>
      </w:r>
      <w:r>
        <w:rPr>
          <w:spacing w:val="-5"/>
        </w:rPr>
        <w:t> </w:t>
      </w:r>
      <w:r>
        <w:rPr/>
        <w:t>(</w:t>
      </w:r>
      <w:r>
        <w:rPr>
          <w:i/>
        </w:rPr>
        <w:t>Apprendimento</w:t>
      </w:r>
      <w:r>
        <w:rPr>
          <w:i/>
          <w:spacing w:val="-6"/>
        </w:rPr>
        <w:t> </w:t>
      </w:r>
      <w:r>
        <w:rPr>
          <w:i/>
        </w:rPr>
        <w:t>e</w:t>
      </w:r>
      <w:r>
        <w:rPr>
          <w:i/>
          <w:spacing w:val="-7"/>
        </w:rPr>
        <w:t> </w:t>
      </w:r>
      <w:r>
        <w:rPr>
          <w:i/>
        </w:rPr>
        <w:t>socialità</w:t>
      </w:r>
      <w:r>
        <w:rPr/>
        <w:t>):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3649"/>
        <w:gridCol w:w="3291"/>
      </w:tblGrid>
      <w:tr>
        <w:trPr>
          <w:trHeight w:val="302" w:hRule="atLeast"/>
        </w:trPr>
        <w:tc>
          <w:tcPr>
            <w:tcW w:w="2943" w:type="dxa"/>
            <w:shd w:val="clear" w:color="auto" w:fill="000080"/>
          </w:tcPr>
          <w:p>
            <w:pPr>
              <w:pStyle w:val="TableParagraph"/>
              <w:ind w:left="905" w:right="813"/>
              <w:rPr>
                <w:sz w:val="20"/>
              </w:rPr>
            </w:pPr>
            <w:r>
              <w:rPr>
                <w:color w:val="FFFFFF"/>
                <w:sz w:val="20"/>
              </w:rPr>
              <w:t>Sottoazione</w:t>
            </w:r>
          </w:p>
        </w:tc>
        <w:tc>
          <w:tcPr>
            <w:tcW w:w="3649" w:type="dxa"/>
            <w:shd w:val="clear" w:color="auto" w:fill="000080"/>
          </w:tcPr>
          <w:p>
            <w:pPr>
              <w:pStyle w:val="TableParagraph"/>
              <w:ind w:left="1423" w:right="1334"/>
              <w:rPr>
                <w:sz w:val="20"/>
              </w:rPr>
            </w:pPr>
            <w:r>
              <w:rPr>
                <w:color w:val="FFFFFF"/>
                <w:sz w:val="20"/>
              </w:rPr>
              <w:t>Progetto</w:t>
            </w:r>
          </w:p>
        </w:tc>
        <w:tc>
          <w:tcPr>
            <w:tcW w:w="3291" w:type="dxa"/>
            <w:shd w:val="clear" w:color="auto" w:fill="000080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color w:val="FFFFFF"/>
                <w:sz w:val="20"/>
              </w:rPr>
              <w:t>Importo</w:t>
            </w:r>
            <w:r>
              <w:rPr>
                <w:color w:val="FFFFFF"/>
                <w:spacing w:val="-15"/>
                <w:sz w:val="20"/>
              </w:rPr>
              <w:t> </w:t>
            </w:r>
            <w:r>
              <w:rPr>
                <w:color w:val="FFFFFF"/>
                <w:sz w:val="20"/>
              </w:rPr>
              <w:t>Autorizzato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progetto</w:t>
            </w:r>
          </w:p>
        </w:tc>
      </w:tr>
      <w:tr>
        <w:trPr>
          <w:trHeight w:val="542" w:hRule="atLeast"/>
        </w:trPr>
        <w:tc>
          <w:tcPr>
            <w:tcW w:w="2943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pStyle w:val="TableParagraph"/>
              <w:spacing w:before="7"/>
              <w:ind w:left="1090" w:right="1007"/>
              <w:rPr>
                <w:sz w:val="20"/>
              </w:rPr>
            </w:pPr>
            <w:r>
              <w:rPr>
                <w:sz w:val="20"/>
              </w:rPr>
              <w:t>10.2.2A</w:t>
            </w:r>
          </w:p>
        </w:tc>
        <w:tc>
          <w:tcPr>
            <w:tcW w:w="3649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pStyle w:val="TableParagraph"/>
              <w:spacing w:before="5"/>
              <w:ind w:left="275"/>
              <w:rPr>
                <w:sz w:val="20"/>
              </w:rPr>
            </w:pPr>
            <w:r>
              <w:rPr>
                <w:sz w:val="20"/>
              </w:rPr>
              <w:t>10.2.2A-FSEPON-LO-2021-156</w:t>
            </w:r>
          </w:p>
          <w:p>
            <w:pPr>
              <w:pStyle w:val="TableParagraph"/>
              <w:spacing w:before="19"/>
              <w:ind w:left="274"/>
              <w:rPr>
                <w:sz w:val="20"/>
              </w:rPr>
            </w:pPr>
            <w:r>
              <w:rPr>
                <w:sz w:val="20"/>
              </w:rPr>
              <w:t>Re-start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smart</w:t>
            </w:r>
          </w:p>
        </w:tc>
        <w:tc>
          <w:tcPr>
            <w:tcW w:w="3291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>
            <w:pPr>
              <w:pStyle w:val="TableParagraph"/>
              <w:spacing w:before="7"/>
              <w:ind w:left="1041" w:right="965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98.112,00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91"/>
        <w:ind w:left="220"/>
      </w:pPr>
      <w:r>
        <w:rPr/>
        <w:t>Il</w:t>
      </w:r>
      <w:r>
        <w:rPr>
          <w:spacing w:val="-3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è</w:t>
      </w:r>
      <w:r>
        <w:rPr>
          <w:spacing w:val="-2"/>
        </w:rPr>
        <w:t> </w:t>
      </w:r>
      <w:r>
        <w:rPr/>
        <w:t>finalizzato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realizzazione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percorsi</w:t>
      </w:r>
      <w:r>
        <w:rPr>
          <w:spacing w:val="-1"/>
        </w:rPr>
        <w:t> </w:t>
      </w:r>
      <w:r>
        <w:rPr/>
        <w:t>educativi</w:t>
      </w:r>
      <w:r>
        <w:rPr>
          <w:spacing w:val="-3"/>
        </w:rPr>
        <w:t> </w:t>
      </w:r>
      <w:r>
        <w:rPr/>
        <w:t>volti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potenziamento</w:t>
      </w:r>
      <w:r>
        <w:rPr>
          <w:spacing w:val="-1"/>
        </w:rPr>
        <w:t> </w:t>
      </w:r>
      <w:r>
        <w:rPr/>
        <w:t>delle</w:t>
      </w:r>
      <w:r>
        <w:rPr>
          <w:spacing w:val="-68"/>
        </w:rPr>
        <w:t> </w:t>
      </w:r>
      <w:r>
        <w:rPr/>
        <w:t>competenze e per l’aggregazione e la socializzazione delle studentesse e degli studenti</w:t>
      </w:r>
      <w:r>
        <w:rPr>
          <w:spacing w:val="1"/>
        </w:rPr>
        <w:t> </w:t>
      </w:r>
      <w:r>
        <w:rPr/>
        <w:t>nell'emergenza</w:t>
      </w:r>
      <w:r>
        <w:rPr>
          <w:spacing w:val="-2"/>
        </w:rPr>
        <w:t> </w:t>
      </w:r>
      <w:r>
        <w:rPr/>
        <w:t>COVID-19.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220" w:right="326"/>
      </w:pPr>
      <w:r>
        <w:rPr/>
        <w:t>In ottemperanza agli obblighi di trasparenza e massima divulgazione, tutti gli elementi di</w:t>
      </w:r>
      <w:r>
        <w:rPr>
          <w:spacing w:val="1"/>
        </w:rPr>
        <w:t> </w:t>
      </w:r>
      <w:r>
        <w:rPr/>
        <w:t>interesse comunitario, relativi allo sviluppo del progetto (avvisi, bandi, pubblicità, ecc.), saranno</w:t>
      </w:r>
      <w:r>
        <w:rPr>
          <w:spacing w:val="-68"/>
        </w:rPr>
        <w:t> </w:t>
      </w:r>
      <w:r>
        <w:rPr/>
        <w:t>tempestivamente affissi e visibili sul sito della scuola e all’albo online al seguente indirizzo:</w:t>
      </w:r>
      <w:r>
        <w:rPr>
          <w:spacing w:val="1"/>
        </w:rPr>
        <w:t> </w:t>
      </w:r>
      <w:hyperlink r:id="rId10">
        <w:r>
          <w:rPr>
            <w:color w:val="0462C1"/>
            <w:u w:val="single" w:color="0462C1"/>
          </w:rPr>
          <w:t>http://www.maironidaponte.edu.it</w:t>
        </w:r>
      </w:hyperlink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42" w:lineRule="exact" w:before="99"/>
        <w:ind w:left="220"/>
      </w:pPr>
      <w:r>
        <w:rPr/>
        <w:t>Il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avviso,</w:t>
      </w:r>
      <w:r>
        <w:rPr>
          <w:spacing w:val="-2"/>
        </w:rPr>
        <w:t> </w:t>
      </w:r>
      <w:r>
        <w:rPr/>
        <w:t>realizzato</w:t>
      </w:r>
      <w:r>
        <w:rPr>
          <w:spacing w:val="-4"/>
        </w:rPr>
        <w:t> </w:t>
      </w:r>
      <w:r>
        <w:rPr/>
        <w:t>ai</w:t>
      </w:r>
      <w:r>
        <w:rPr>
          <w:spacing w:val="-2"/>
        </w:rPr>
        <w:t> </w:t>
      </w:r>
      <w:r>
        <w:rPr/>
        <w:t>fini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pubblicizzazione/sensibilizzazione</w:t>
      </w:r>
      <w:r>
        <w:rPr>
          <w:spacing w:val="-3"/>
        </w:rPr>
        <w:t> </w:t>
      </w:r>
      <w:r>
        <w:rPr/>
        <w:t>ed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garanzia</w:t>
      </w:r>
      <w:r>
        <w:rPr>
          <w:spacing w:val="-4"/>
        </w:rPr>
        <w:t> </w:t>
      </w:r>
      <w:r>
        <w:rPr/>
        <w:t>di</w:t>
      </w:r>
    </w:p>
    <w:p>
      <w:pPr>
        <w:pStyle w:val="BodyText"/>
        <w:spacing w:line="235" w:lineRule="auto" w:before="2"/>
        <w:ind w:left="220" w:right="475"/>
      </w:pPr>
      <w:r>
        <w:rPr/>
        <w:t>visibilità, trasparenza e ruolo dell’Unione Europea, ha come obiettivo la diffusione nell’Opinione</w:t>
      </w:r>
      <w:r>
        <w:rPr>
          <w:spacing w:val="-69"/>
        </w:rPr>
        <w:t> </w:t>
      </w:r>
      <w:r>
        <w:rPr/>
        <w:t>Pubblica della consapevolezza del ruolo delle Istituzioni con particolare riguardo a quelle</w:t>
      </w:r>
      <w:r>
        <w:rPr>
          <w:spacing w:val="1"/>
        </w:rPr>
        <w:t> </w:t>
      </w:r>
      <w:r>
        <w:rPr/>
        <w:t>Europee.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3" w:lineRule="exact"/>
        <w:ind w:left="6451" w:right="1013"/>
        <w:jc w:val="center"/>
      </w:pPr>
      <w:r>
        <w:rPr/>
        <w:t>IL</w:t>
      </w:r>
      <w:r>
        <w:rPr>
          <w:spacing w:val="-3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</w:r>
    </w:p>
    <w:p>
      <w:pPr>
        <w:spacing w:before="0"/>
        <w:ind w:left="6545" w:right="1142" w:hanging="2"/>
        <w:jc w:val="center"/>
        <w:rPr>
          <w:i/>
          <w:sz w:val="16"/>
        </w:rPr>
      </w:pPr>
      <w:r>
        <w:rPr>
          <w:sz w:val="20"/>
        </w:rPr>
        <w:t>Maria Emilia Gibellini</w:t>
      </w:r>
      <w:r>
        <w:rPr>
          <w:spacing w:val="1"/>
          <w:sz w:val="20"/>
        </w:rPr>
        <w:t> </w:t>
      </w:r>
      <w:r>
        <w:rPr>
          <w:i/>
          <w:sz w:val="16"/>
        </w:rPr>
        <w:t>Documento firmato digitalmente</w:t>
      </w:r>
      <w:r>
        <w:rPr>
          <w:i/>
          <w:spacing w:val="-55"/>
          <w:sz w:val="16"/>
        </w:rPr>
        <w:t> </w:t>
      </w:r>
      <w:r>
        <w:rPr>
          <w:i/>
          <w:sz w:val="16"/>
        </w:rPr>
        <w:t>ai sensi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CAD</w:t>
      </w:r>
    </w:p>
    <w:p>
      <w:pPr>
        <w:spacing w:line="193" w:lineRule="exact" w:before="0"/>
        <w:ind w:left="6414" w:right="1013" w:firstLine="0"/>
        <w:jc w:val="center"/>
        <w:rPr>
          <w:i/>
          <w:sz w:val="16"/>
        </w:rPr>
      </w:pPr>
      <w:r>
        <w:rPr>
          <w:i/>
          <w:sz w:val="16"/>
        </w:rPr>
        <w:t>e norme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esso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correlate</w:t>
      </w:r>
    </w:p>
    <w:sectPr>
      <w:pgSz w:w="11900" w:h="16840"/>
      <w:pgMar w:top="880" w:bottom="280" w:left="7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206"/>
      <w:jc w:val="center"/>
      <w:outlineLvl w:val="1"/>
    </w:pPr>
    <w:rPr>
      <w:rFonts w:ascii="Arial MT" w:hAnsi="Arial MT" w:eastAsia="Arial MT" w:cs="Arial MT"/>
      <w:sz w:val="21"/>
      <w:szCs w:val="21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220" w:right="1013"/>
      <w:jc w:val="center"/>
      <w:outlineLvl w:val="2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1211" w:right="1013"/>
      <w:jc w:val="center"/>
    </w:pPr>
    <w:rPr>
      <w:rFonts w:ascii="Arial" w:hAnsi="Arial" w:eastAsia="Arial" w:cs="Arial"/>
      <w:b/>
      <w:bCs/>
      <w:sz w:val="33"/>
      <w:szCs w:val="3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left="211" w:right="199"/>
      <w:jc w:val="center"/>
    </w:pPr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bgis00800g@istruzione.it" TargetMode="External"/><Relationship Id="rId9" Type="http://schemas.openxmlformats.org/officeDocument/2006/relationships/hyperlink" Target="mailto:bgis00800g@pec.istruzione.it" TargetMode="External"/><Relationship Id="rId10" Type="http://schemas.openxmlformats.org/officeDocument/2006/relationships/hyperlink" Target="http://www.maironidaponte.edu.it/" TargetMode="External"/><Relationship Id="rId1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Emilia Gibellini</dc:creator>
  <dcterms:created xsi:type="dcterms:W3CDTF">2021-07-02T06:54:50Z</dcterms:created>
  <dcterms:modified xsi:type="dcterms:W3CDTF">2021-07-02T06:54:50Z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2021-07-02T00:00:00Z</vt:filetime>
  </property>
</Properties>
</file>