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5"/>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287pt;height:14pt;mso-position-horizontal-relative:char;mso-position-vertical-relative:line" type="#_x0000_t202" filled="false" stroked="true" strokeweight=".5pt" strokecolor="#ff0000">
            <w10:anchorlock/>
            <v:textbox inset="0,0,0,0">
              <w:txbxContent>
                <w:p>
                  <w:pPr>
                    <w:spacing w:before="6"/>
                    <w:ind w:left="195" w:right="0" w:firstLine="0"/>
                    <w:jc w:val="left"/>
                    <w:rPr>
                      <w:rFonts w:ascii="Arial"/>
                      <w:sz w:val="18"/>
                    </w:rPr>
                  </w:pPr>
                  <w:r>
                    <w:rPr>
                      <w:rFonts w:ascii="Arial"/>
                      <w:color w:val="FF0000"/>
                      <w:sz w:val="18"/>
                    </w:rPr>
                    <w:t>Protocollo 0000465/2021 del 02/02/202111:02:0300004650000465</w:t>
                  </w:r>
                </w:p>
              </w:txbxContent>
            </v:textbox>
            <v:stroke dashstyle="solid"/>
          </v:shape>
        </w:pict>
      </w:r>
      <w:r>
        <w:rPr>
          <w:rFonts w:ascii="Times New Roman"/>
          <w:position w:val="0"/>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2"/>
        </w:rPr>
      </w:pPr>
      <w:r>
        <w:rPr/>
        <w:drawing>
          <wp:anchor distT="0" distB="0" distL="0" distR="0" allowOverlap="1" layoutInCell="1" locked="0" behindDoc="0" simplePos="0" relativeHeight="1">
            <wp:simplePos x="0" y="0"/>
            <wp:positionH relativeFrom="page">
              <wp:posOffset>2534693</wp:posOffset>
            </wp:positionH>
            <wp:positionV relativeFrom="paragraph">
              <wp:posOffset>209032</wp:posOffset>
            </wp:positionV>
            <wp:extent cx="482876" cy="62636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82876" cy="626364"/>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3680409</wp:posOffset>
            </wp:positionH>
            <wp:positionV relativeFrom="paragraph">
              <wp:posOffset>188711</wp:posOffset>
            </wp:positionV>
            <wp:extent cx="492466" cy="512064"/>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92466" cy="512064"/>
                    </a:xfrm>
                    <a:prstGeom prst="rect">
                      <a:avLst/>
                    </a:prstGeom>
                  </pic:spPr>
                </pic:pic>
              </a:graphicData>
            </a:graphic>
          </wp:anchor>
        </w:drawing>
      </w:r>
    </w:p>
    <w:p>
      <w:pPr>
        <w:spacing w:before="35"/>
        <w:ind w:left="2738" w:right="1969" w:firstLine="0"/>
        <w:jc w:val="center"/>
        <w:rPr>
          <w:rFonts w:ascii="Kunstler Script" w:hAnsi="Kunstler Script"/>
          <w:i/>
          <w:sz w:val="72"/>
        </w:rPr>
      </w:pPr>
      <w:r>
        <w:rPr>
          <w:rFonts w:ascii="Kunstler Script" w:hAnsi="Kunstler Script"/>
          <w:i/>
          <w:sz w:val="72"/>
        </w:rPr>
        <w:t>Ministero dell’ Istruzione</w:t>
      </w:r>
    </w:p>
    <w:p>
      <w:pPr>
        <w:spacing w:line="243" w:lineRule="exact" w:before="0"/>
        <w:ind w:left="2743" w:right="1969" w:firstLine="0"/>
        <w:jc w:val="center"/>
        <w:rPr>
          <w:sz w:val="20"/>
        </w:rPr>
      </w:pPr>
      <w:r>
        <w:rPr>
          <w:sz w:val="20"/>
        </w:rPr>
        <w:t>ISTITUTO COMPRENSIVO STATALE “Martiri della Resistenza”</w:t>
      </w:r>
    </w:p>
    <w:p>
      <w:pPr>
        <w:spacing w:line="243" w:lineRule="exact" w:before="0"/>
        <w:ind w:left="2743" w:right="1969" w:firstLine="0"/>
        <w:jc w:val="center"/>
        <w:rPr>
          <w:sz w:val="20"/>
        </w:rPr>
      </w:pPr>
      <w:r>
        <w:rPr>
          <w:sz w:val="20"/>
        </w:rPr>
        <w:t>Via Schieppati n° 14 – 24054 CALCIO (BG)</w:t>
      </w:r>
    </w:p>
    <w:p>
      <w:pPr>
        <w:spacing w:line="243" w:lineRule="exact" w:before="2"/>
        <w:ind w:left="2743" w:right="1826" w:firstLine="0"/>
        <w:jc w:val="center"/>
        <w:rPr>
          <w:sz w:val="20"/>
        </w:rPr>
      </w:pPr>
      <w:r>
        <w:rPr>
          <w:sz w:val="20"/>
        </w:rPr>
        <w:t>Tel. e Fax 0363 – 968.223 Cod. Fisc. 92015040162</w:t>
      </w:r>
    </w:p>
    <w:p>
      <w:pPr>
        <w:spacing w:line="243" w:lineRule="exact" w:before="0"/>
        <w:ind w:left="2743" w:right="1828" w:firstLine="0"/>
        <w:jc w:val="center"/>
        <w:rPr>
          <w:sz w:val="20"/>
        </w:rPr>
      </w:pPr>
      <w:r>
        <w:rPr>
          <w:sz w:val="20"/>
        </w:rPr>
        <w:t>e-mail :</w:t>
      </w:r>
      <w:r>
        <w:rPr>
          <w:color w:val="0000FF"/>
          <w:sz w:val="20"/>
        </w:rPr>
        <w:t> </w:t>
      </w:r>
      <w:hyperlink r:id="rId7">
        <w:r>
          <w:rPr>
            <w:color w:val="0000FF"/>
            <w:sz w:val="20"/>
            <w:u w:val="single" w:color="0000FF"/>
          </w:rPr>
          <w:t>bgic832008@istruzione.it</w:t>
        </w:r>
      </w:hyperlink>
    </w:p>
    <w:p>
      <w:pPr>
        <w:pStyle w:val="BodyText"/>
        <w:spacing w:before="10"/>
        <w:ind w:left="0"/>
        <w:rPr>
          <w:sz w:val="15"/>
        </w:rPr>
      </w:pPr>
      <w:r>
        <w:rPr/>
        <w:pict>
          <v:line style="position:absolute;mso-position-horizontal-relative:page;mso-position-vertical-relative:paragraph;z-index:-251655168;mso-wrap-distance-left:0;mso-wrap-distance-right:0" from="56.664001pt,12.001135pt" to="532.974302pt,12.001135pt" stroked="true" strokeweight=".71691pt" strokecolor="#000000">
            <v:stroke dashstyle="solid"/>
            <w10:wrap type="topAndBottom"/>
          </v:line>
        </w:pict>
      </w:r>
    </w:p>
    <w:p>
      <w:pPr>
        <w:pStyle w:val="BodyText"/>
        <w:spacing w:before="9"/>
        <w:ind w:left="0"/>
        <w:rPr>
          <w:sz w:val="5"/>
        </w:rPr>
      </w:pPr>
    </w:p>
    <w:p>
      <w:pPr>
        <w:spacing w:after="0"/>
        <w:rPr>
          <w:sz w:val="5"/>
        </w:rPr>
        <w:sectPr>
          <w:type w:val="continuous"/>
          <w:pgSz w:w="11910" w:h="16840"/>
          <w:pgMar w:top="160" w:bottom="280" w:left="60" w:right="980"/>
        </w:sectPr>
      </w:pPr>
    </w:p>
    <w:p>
      <w:pPr>
        <w:pStyle w:val="BodyText"/>
        <w:spacing w:before="98"/>
      </w:pPr>
      <w:r>
        <w:rPr/>
        <w:t>Calcio, 02.02.2021</w:t>
      </w:r>
    </w:p>
    <w:p>
      <w:pPr>
        <w:pStyle w:val="BodyText"/>
        <w:spacing w:before="178"/>
      </w:pPr>
      <w:r>
        <w:rPr/>
        <w:t>Prot. 465/2021</w:t>
      </w:r>
    </w:p>
    <w:p>
      <w:pPr>
        <w:pStyle w:val="BodyText"/>
        <w:ind w:left="0"/>
        <w:rPr>
          <w:sz w:val="28"/>
        </w:rPr>
      </w:pPr>
      <w:r>
        <w:rPr/>
        <w:br w:type="column"/>
      </w:r>
      <w:r>
        <w:rPr>
          <w:sz w:val="28"/>
        </w:rPr>
      </w:r>
    </w:p>
    <w:p>
      <w:pPr>
        <w:pStyle w:val="BodyText"/>
        <w:ind w:left="0"/>
        <w:rPr>
          <w:sz w:val="28"/>
        </w:rPr>
      </w:pPr>
    </w:p>
    <w:p>
      <w:pPr>
        <w:pStyle w:val="BodyText"/>
        <w:spacing w:before="3"/>
        <w:ind w:left="0"/>
        <w:rPr>
          <w:sz w:val="29"/>
        </w:rPr>
      </w:pPr>
    </w:p>
    <w:p>
      <w:pPr>
        <w:pStyle w:val="BodyText"/>
        <w:spacing w:line="384" w:lineRule="auto"/>
        <w:ind w:firstLine="926"/>
      </w:pPr>
      <w:r>
        <w:rPr>
          <w:spacing w:val="-3"/>
        </w:rPr>
        <w:t>All’Albo </w:t>
      </w:r>
      <w:r>
        <w:rPr/>
        <w:t>on </w:t>
      </w:r>
      <w:r>
        <w:rPr>
          <w:spacing w:val="-4"/>
        </w:rPr>
        <w:t>line </w:t>
      </w:r>
      <w:r>
        <w:rPr/>
        <w:t>Agli esperti</w:t>
      </w:r>
      <w:r>
        <w:rPr>
          <w:spacing w:val="-20"/>
        </w:rPr>
        <w:t> </w:t>
      </w:r>
      <w:r>
        <w:rPr/>
        <w:t>interessati</w:t>
      </w:r>
    </w:p>
    <w:p>
      <w:pPr>
        <w:pStyle w:val="BodyText"/>
        <w:spacing w:before="5"/>
        <w:ind w:left="2542"/>
      </w:pPr>
      <w:r>
        <w:rPr/>
        <w:t>Alla</w:t>
      </w:r>
      <w:r>
        <w:rPr>
          <w:spacing w:val="-4"/>
        </w:rPr>
        <w:t> </w:t>
      </w:r>
      <w:r>
        <w:rPr/>
        <w:t>DSGA</w:t>
      </w:r>
    </w:p>
    <w:p>
      <w:pPr>
        <w:spacing w:after="0"/>
        <w:sectPr>
          <w:type w:val="continuous"/>
          <w:pgSz w:w="11910" w:h="16840"/>
          <w:pgMar w:top="160" w:bottom="280" w:left="60" w:right="980"/>
          <w:cols w:num="2" w:equalWidth="0">
            <w:col w:w="3392" w:space="3553"/>
            <w:col w:w="3925"/>
          </w:cols>
        </w:sectPr>
      </w:pPr>
    </w:p>
    <w:p>
      <w:pPr>
        <w:pStyle w:val="BodyText"/>
        <w:ind w:left="0"/>
        <w:rPr>
          <w:sz w:val="20"/>
        </w:rPr>
      </w:pPr>
    </w:p>
    <w:p>
      <w:pPr>
        <w:pStyle w:val="BodyText"/>
        <w:spacing w:before="10"/>
        <w:ind w:left="0"/>
      </w:pPr>
    </w:p>
    <w:p>
      <w:pPr>
        <w:pStyle w:val="BodyText"/>
        <w:spacing w:line="254" w:lineRule="auto" w:before="100"/>
        <w:ind w:right="152"/>
        <w:jc w:val="both"/>
      </w:pPr>
      <w:r>
        <w:rPr>
          <w:b/>
        </w:rPr>
        <w:t>Oggetto: </w:t>
      </w:r>
      <w:r>
        <w:rPr/>
        <w:t>avviso reperimento esperto formatore esterno di cui al progetto “Implementazione competenze digitali dei Docenti”, formazione aree a rischio PNSD ex DM 762 del 22 novembre 2018</w:t>
      </w:r>
    </w:p>
    <w:p>
      <w:pPr>
        <w:pStyle w:val="BodyText"/>
        <w:ind w:left="0"/>
        <w:rPr>
          <w:sz w:val="28"/>
        </w:rPr>
      </w:pPr>
    </w:p>
    <w:p>
      <w:pPr>
        <w:pStyle w:val="BodyText"/>
        <w:spacing w:before="8"/>
        <w:ind w:left="0"/>
        <w:rPr>
          <w:sz w:val="23"/>
        </w:rPr>
      </w:pPr>
    </w:p>
    <w:p>
      <w:pPr>
        <w:pStyle w:val="Heading1"/>
        <w:ind w:left="4013"/>
      </w:pPr>
      <w:r>
        <w:rPr/>
        <w:t>LA DIRIGENTE SCOLASTICA</w:t>
      </w:r>
    </w:p>
    <w:p>
      <w:pPr>
        <w:pStyle w:val="BodyText"/>
        <w:ind w:left="0"/>
        <w:rPr>
          <w:b/>
          <w:sz w:val="28"/>
        </w:rPr>
      </w:pPr>
    </w:p>
    <w:p>
      <w:pPr>
        <w:pStyle w:val="BodyText"/>
        <w:ind w:left="0"/>
        <w:rPr>
          <w:b/>
          <w:sz w:val="25"/>
        </w:rPr>
      </w:pPr>
    </w:p>
    <w:p>
      <w:pPr>
        <w:pStyle w:val="ListParagraph"/>
        <w:numPr>
          <w:ilvl w:val="0"/>
          <w:numId w:val="1"/>
        </w:numPr>
        <w:tabs>
          <w:tab w:pos="1781" w:val="left" w:leader="none"/>
          <w:tab w:pos="1782" w:val="left" w:leader="none"/>
        </w:tabs>
        <w:spacing w:line="240" w:lineRule="auto" w:before="0" w:after="0"/>
        <w:ind w:left="1781" w:right="0" w:hanging="709"/>
        <w:jc w:val="left"/>
        <w:rPr>
          <w:sz w:val="24"/>
        </w:rPr>
      </w:pPr>
      <w:r>
        <w:rPr>
          <w:sz w:val="24"/>
        </w:rPr>
        <w:t>VISTO l’art. 21 della L</w:t>
      </w:r>
      <w:r>
        <w:rPr>
          <w:spacing w:val="-1"/>
          <w:sz w:val="24"/>
        </w:rPr>
        <w:t> </w:t>
      </w:r>
      <w:r>
        <w:rPr>
          <w:sz w:val="24"/>
        </w:rPr>
        <w:t>59/97;</w:t>
      </w:r>
    </w:p>
    <w:p>
      <w:pPr>
        <w:pStyle w:val="ListParagraph"/>
        <w:numPr>
          <w:ilvl w:val="0"/>
          <w:numId w:val="1"/>
        </w:numPr>
        <w:tabs>
          <w:tab w:pos="1781" w:val="left" w:leader="none"/>
          <w:tab w:pos="1782" w:val="left" w:leader="none"/>
        </w:tabs>
        <w:spacing w:line="240" w:lineRule="auto" w:before="179" w:after="0"/>
        <w:ind w:left="1781" w:right="0" w:hanging="709"/>
        <w:jc w:val="left"/>
        <w:rPr>
          <w:sz w:val="24"/>
        </w:rPr>
      </w:pPr>
      <w:r>
        <w:rPr>
          <w:sz w:val="24"/>
        </w:rPr>
        <w:t>VISTI</w:t>
      </w:r>
      <w:r>
        <w:rPr>
          <w:spacing w:val="69"/>
          <w:sz w:val="24"/>
        </w:rPr>
        <w:t> </w:t>
      </w:r>
      <w:r>
        <w:rPr>
          <w:sz w:val="24"/>
        </w:rPr>
        <w:t>gli</w:t>
      </w:r>
      <w:r>
        <w:rPr>
          <w:spacing w:val="70"/>
          <w:sz w:val="24"/>
        </w:rPr>
        <w:t> </w:t>
      </w:r>
      <w:r>
        <w:rPr>
          <w:sz w:val="24"/>
        </w:rPr>
        <w:t>artt.</w:t>
      </w:r>
      <w:r>
        <w:rPr>
          <w:spacing w:val="69"/>
          <w:sz w:val="24"/>
        </w:rPr>
        <w:t> </w:t>
      </w:r>
      <w:r>
        <w:rPr>
          <w:sz w:val="24"/>
        </w:rPr>
        <w:t>8</w:t>
      </w:r>
      <w:r>
        <w:rPr>
          <w:spacing w:val="73"/>
          <w:sz w:val="24"/>
        </w:rPr>
        <w:t> </w:t>
      </w:r>
      <w:r>
        <w:rPr>
          <w:sz w:val="24"/>
        </w:rPr>
        <w:t>e</w:t>
      </w:r>
      <w:r>
        <w:rPr>
          <w:spacing w:val="71"/>
          <w:sz w:val="24"/>
        </w:rPr>
        <w:t> </w:t>
      </w:r>
      <w:r>
        <w:rPr>
          <w:sz w:val="24"/>
        </w:rPr>
        <w:t>9</w:t>
      </w:r>
      <w:r>
        <w:rPr>
          <w:spacing w:val="70"/>
          <w:sz w:val="24"/>
        </w:rPr>
        <w:t> </w:t>
      </w:r>
      <w:r>
        <w:rPr>
          <w:sz w:val="24"/>
        </w:rPr>
        <w:t>del</w:t>
      </w:r>
      <w:r>
        <w:rPr>
          <w:spacing w:val="71"/>
          <w:sz w:val="24"/>
        </w:rPr>
        <w:t> </w:t>
      </w:r>
      <w:r>
        <w:rPr>
          <w:sz w:val="24"/>
        </w:rPr>
        <w:t>DPR</w:t>
      </w:r>
      <w:r>
        <w:rPr>
          <w:spacing w:val="70"/>
          <w:sz w:val="24"/>
        </w:rPr>
        <w:t> </w:t>
      </w:r>
      <w:r>
        <w:rPr>
          <w:sz w:val="24"/>
        </w:rPr>
        <w:t>n.</w:t>
      </w:r>
      <w:r>
        <w:rPr>
          <w:spacing w:val="70"/>
          <w:sz w:val="24"/>
        </w:rPr>
        <w:t> </w:t>
      </w:r>
      <w:r>
        <w:rPr>
          <w:sz w:val="24"/>
        </w:rPr>
        <w:t>275/99</w:t>
      </w:r>
      <w:r>
        <w:rPr>
          <w:spacing w:val="70"/>
          <w:sz w:val="24"/>
        </w:rPr>
        <w:t> </w:t>
      </w:r>
      <w:r>
        <w:rPr>
          <w:sz w:val="24"/>
        </w:rPr>
        <w:t>“autonomia</w:t>
      </w:r>
      <w:r>
        <w:rPr>
          <w:spacing w:val="71"/>
          <w:sz w:val="24"/>
        </w:rPr>
        <w:t> </w:t>
      </w:r>
      <w:r>
        <w:rPr>
          <w:sz w:val="24"/>
        </w:rPr>
        <w:t>delle</w:t>
      </w:r>
      <w:r>
        <w:rPr>
          <w:spacing w:val="70"/>
          <w:sz w:val="24"/>
        </w:rPr>
        <w:t> </w:t>
      </w:r>
      <w:r>
        <w:rPr>
          <w:sz w:val="24"/>
        </w:rPr>
        <w:t>Istituzioni</w:t>
      </w:r>
    </w:p>
    <w:p>
      <w:pPr>
        <w:pStyle w:val="BodyText"/>
        <w:spacing w:before="16"/>
      </w:pPr>
      <w:r>
        <w:rPr/>
        <w:t>Scolastiche” – curricoli e ampliamento dell’offerta formativa;</w:t>
      </w:r>
    </w:p>
    <w:p>
      <w:pPr>
        <w:pStyle w:val="ListParagraph"/>
        <w:numPr>
          <w:ilvl w:val="0"/>
          <w:numId w:val="1"/>
        </w:numPr>
        <w:tabs>
          <w:tab w:pos="1781" w:val="left" w:leader="none"/>
          <w:tab w:pos="1782" w:val="left" w:leader="none"/>
        </w:tabs>
        <w:spacing w:line="240" w:lineRule="auto" w:before="179" w:after="0"/>
        <w:ind w:left="1781" w:right="0" w:hanging="709"/>
        <w:jc w:val="left"/>
        <w:rPr>
          <w:sz w:val="24"/>
        </w:rPr>
      </w:pPr>
      <w:r>
        <w:rPr>
          <w:sz w:val="24"/>
        </w:rPr>
        <w:t>VISTO</w:t>
      </w:r>
      <w:r>
        <w:rPr>
          <w:spacing w:val="14"/>
          <w:sz w:val="24"/>
        </w:rPr>
        <w:t> </w:t>
      </w:r>
      <w:r>
        <w:rPr>
          <w:sz w:val="24"/>
        </w:rPr>
        <w:t>l’art.</w:t>
      </w:r>
      <w:r>
        <w:rPr>
          <w:spacing w:val="13"/>
          <w:sz w:val="24"/>
        </w:rPr>
        <w:t> </w:t>
      </w:r>
      <w:r>
        <w:rPr>
          <w:sz w:val="24"/>
        </w:rPr>
        <w:t>7,</w:t>
      </w:r>
      <w:r>
        <w:rPr>
          <w:spacing w:val="13"/>
          <w:sz w:val="24"/>
        </w:rPr>
        <w:t> </w:t>
      </w:r>
      <w:r>
        <w:rPr>
          <w:sz w:val="24"/>
        </w:rPr>
        <w:t>comma</w:t>
      </w:r>
      <w:r>
        <w:rPr>
          <w:spacing w:val="14"/>
          <w:sz w:val="24"/>
        </w:rPr>
        <w:t> </w:t>
      </w:r>
      <w:r>
        <w:rPr>
          <w:sz w:val="24"/>
        </w:rPr>
        <w:t>6</w:t>
      </w:r>
      <w:r>
        <w:rPr>
          <w:spacing w:val="14"/>
          <w:sz w:val="24"/>
        </w:rPr>
        <w:t> </w:t>
      </w:r>
      <w:r>
        <w:rPr>
          <w:sz w:val="24"/>
        </w:rPr>
        <w:t>del</w:t>
      </w:r>
      <w:r>
        <w:rPr>
          <w:spacing w:val="12"/>
          <w:sz w:val="24"/>
        </w:rPr>
        <w:t> </w:t>
      </w:r>
      <w:r>
        <w:rPr>
          <w:sz w:val="24"/>
        </w:rPr>
        <w:t>DLgs</w:t>
      </w:r>
      <w:r>
        <w:rPr>
          <w:spacing w:val="15"/>
          <w:sz w:val="24"/>
        </w:rPr>
        <w:t> </w:t>
      </w:r>
      <w:r>
        <w:rPr>
          <w:sz w:val="24"/>
        </w:rPr>
        <w:t>165/01</w:t>
      </w:r>
      <w:r>
        <w:rPr>
          <w:spacing w:val="14"/>
          <w:sz w:val="24"/>
        </w:rPr>
        <w:t> </w:t>
      </w:r>
      <w:r>
        <w:rPr>
          <w:sz w:val="24"/>
        </w:rPr>
        <w:t>modificato</w:t>
      </w:r>
      <w:r>
        <w:rPr>
          <w:spacing w:val="17"/>
          <w:sz w:val="24"/>
        </w:rPr>
        <w:t> </w:t>
      </w:r>
      <w:r>
        <w:rPr>
          <w:sz w:val="24"/>
        </w:rPr>
        <w:t>dal</w:t>
      </w:r>
      <w:r>
        <w:rPr>
          <w:spacing w:val="13"/>
          <w:sz w:val="24"/>
        </w:rPr>
        <w:t> </w:t>
      </w:r>
      <w:r>
        <w:rPr>
          <w:sz w:val="24"/>
        </w:rPr>
        <w:t>DLgs</w:t>
      </w:r>
      <w:r>
        <w:rPr>
          <w:spacing w:val="13"/>
          <w:sz w:val="24"/>
        </w:rPr>
        <w:t> </w:t>
      </w:r>
      <w:r>
        <w:rPr>
          <w:sz w:val="24"/>
        </w:rPr>
        <w:t>150/09</w:t>
      </w:r>
      <w:r>
        <w:rPr>
          <w:spacing w:val="14"/>
          <w:sz w:val="24"/>
        </w:rPr>
        <w:t> </w:t>
      </w:r>
      <w:r>
        <w:rPr>
          <w:sz w:val="24"/>
        </w:rPr>
        <w:t>di</w:t>
      </w:r>
    </w:p>
    <w:p>
      <w:pPr>
        <w:pStyle w:val="BodyText"/>
        <w:spacing w:before="15"/>
      </w:pPr>
      <w:r>
        <w:rPr/>
        <w:t>attuazione della L. 15/09;</w:t>
      </w:r>
    </w:p>
    <w:p>
      <w:pPr>
        <w:pStyle w:val="ListParagraph"/>
        <w:numPr>
          <w:ilvl w:val="0"/>
          <w:numId w:val="1"/>
        </w:numPr>
        <w:tabs>
          <w:tab w:pos="1782" w:val="left" w:leader="none"/>
        </w:tabs>
        <w:spacing w:line="254" w:lineRule="auto" w:before="179" w:after="0"/>
        <w:ind w:left="1073" w:right="160" w:firstLine="0"/>
        <w:jc w:val="both"/>
        <w:rPr>
          <w:sz w:val="24"/>
        </w:rPr>
      </w:pPr>
      <w:r>
        <w:rPr>
          <w:sz w:val="24"/>
        </w:rPr>
        <w:t>VISTO l’art. 43 del Decreto Interministeriale n. 129/2018 con il quale viene attribuita alle istituzioni scolastiche la facoltà di stipulare contratti di prestazione d’opera con esperti esterni per particolari attività ed insegnamenti, al fine di garantire l’arricchimento dell’offerta</w:t>
      </w:r>
      <w:r>
        <w:rPr>
          <w:spacing w:val="-5"/>
          <w:sz w:val="24"/>
        </w:rPr>
        <w:t> </w:t>
      </w:r>
      <w:r>
        <w:rPr>
          <w:sz w:val="24"/>
        </w:rPr>
        <w:t>formativa;</w:t>
      </w:r>
    </w:p>
    <w:p>
      <w:pPr>
        <w:pStyle w:val="ListParagraph"/>
        <w:numPr>
          <w:ilvl w:val="0"/>
          <w:numId w:val="1"/>
        </w:numPr>
        <w:tabs>
          <w:tab w:pos="1782" w:val="left" w:leader="none"/>
        </w:tabs>
        <w:spacing w:line="254" w:lineRule="auto" w:before="158" w:after="0"/>
        <w:ind w:left="1073" w:right="152" w:firstLine="0"/>
        <w:jc w:val="both"/>
        <w:rPr>
          <w:sz w:val="24"/>
        </w:rPr>
      </w:pPr>
      <w:r>
        <w:rPr>
          <w:sz w:val="24"/>
        </w:rPr>
        <w:t>VISTO l’art. 45 comma 2 del D.I. n. 129/2018, con il quale viene affidata al Consiglio d’Istituto la determinazione dei criteri generali per la stipula dei contratti di prestazione d’opera per l’arricchimento dell’offerta</w:t>
      </w:r>
      <w:r>
        <w:rPr>
          <w:spacing w:val="-22"/>
          <w:sz w:val="24"/>
        </w:rPr>
        <w:t> </w:t>
      </w:r>
      <w:r>
        <w:rPr>
          <w:sz w:val="24"/>
        </w:rPr>
        <w:t>formativa;</w:t>
      </w:r>
    </w:p>
    <w:p>
      <w:pPr>
        <w:pStyle w:val="ListParagraph"/>
        <w:numPr>
          <w:ilvl w:val="0"/>
          <w:numId w:val="1"/>
        </w:numPr>
        <w:tabs>
          <w:tab w:pos="1781" w:val="left" w:leader="none"/>
          <w:tab w:pos="1782" w:val="left" w:leader="none"/>
        </w:tabs>
        <w:spacing w:line="240" w:lineRule="auto" w:before="157" w:after="0"/>
        <w:ind w:left="1781" w:right="0" w:hanging="709"/>
        <w:jc w:val="left"/>
        <w:rPr>
          <w:sz w:val="24"/>
        </w:rPr>
      </w:pPr>
      <w:r>
        <w:rPr>
          <w:sz w:val="24"/>
        </w:rPr>
        <w:t>VISTI i documenti fondanti dell’Istituto: </w:t>
      </w:r>
      <w:r>
        <w:rPr>
          <w:spacing w:val="-9"/>
          <w:sz w:val="24"/>
        </w:rPr>
        <w:t>PTOF, </w:t>
      </w:r>
      <w:r>
        <w:rPr>
          <w:spacing w:val="-11"/>
          <w:sz w:val="24"/>
        </w:rPr>
        <w:t>RAV, </w:t>
      </w:r>
      <w:r>
        <w:rPr>
          <w:sz w:val="24"/>
        </w:rPr>
        <w:t>PDM</w:t>
      </w:r>
      <w:r>
        <w:rPr>
          <w:spacing w:val="12"/>
          <w:sz w:val="24"/>
        </w:rPr>
        <w:t> </w:t>
      </w:r>
      <w:r>
        <w:rPr>
          <w:sz w:val="24"/>
        </w:rPr>
        <w:t>d’Istituto;</w:t>
      </w:r>
    </w:p>
    <w:p>
      <w:pPr>
        <w:pStyle w:val="ListParagraph"/>
        <w:numPr>
          <w:ilvl w:val="0"/>
          <w:numId w:val="1"/>
        </w:numPr>
        <w:tabs>
          <w:tab w:pos="1781" w:val="left" w:leader="none"/>
          <w:tab w:pos="1782" w:val="left" w:leader="none"/>
        </w:tabs>
        <w:spacing w:line="240" w:lineRule="auto" w:before="179" w:after="0"/>
        <w:ind w:left="1781" w:right="0" w:hanging="709"/>
        <w:jc w:val="left"/>
        <w:rPr>
          <w:sz w:val="24"/>
        </w:rPr>
      </w:pPr>
      <w:r>
        <w:rPr>
          <w:spacing w:val="-4"/>
          <w:sz w:val="24"/>
        </w:rPr>
        <w:t>VISTA </w:t>
      </w:r>
      <w:r>
        <w:rPr>
          <w:sz w:val="24"/>
        </w:rPr>
        <w:t>la delibera n.62 del Collegio dei Docenti del</w:t>
      </w:r>
      <w:r>
        <w:rPr>
          <w:spacing w:val="-16"/>
          <w:sz w:val="24"/>
        </w:rPr>
        <w:t> </w:t>
      </w:r>
      <w:r>
        <w:rPr>
          <w:sz w:val="24"/>
        </w:rPr>
        <w:t>22.5.2020;</w:t>
      </w:r>
    </w:p>
    <w:p>
      <w:pPr>
        <w:spacing w:after="0" w:line="240" w:lineRule="auto"/>
        <w:jc w:val="left"/>
        <w:rPr>
          <w:sz w:val="24"/>
        </w:rPr>
        <w:sectPr>
          <w:type w:val="continuous"/>
          <w:pgSz w:w="11910" w:h="16840"/>
          <w:pgMar w:top="160" w:bottom="280" w:left="60" w:right="980"/>
        </w:sectPr>
      </w:pPr>
    </w:p>
    <w:p>
      <w:pPr>
        <w:pStyle w:val="ListParagraph"/>
        <w:numPr>
          <w:ilvl w:val="0"/>
          <w:numId w:val="1"/>
        </w:numPr>
        <w:tabs>
          <w:tab w:pos="1405" w:val="left" w:leader="none"/>
        </w:tabs>
        <w:spacing w:line="254" w:lineRule="auto" w:before="81" w:after="0"/>
        <w:ind w:left="1073" w:right="148" w:firstLine="0"/>
        <w:jc w:val="both"/>
        <w:rPr>
          <w:sz w:val="24"/>
        </w:rPr>
      </w:pPr>
      <w:r>
        <w:rPr>
          <w:sz w:val="24"/>
        </w:rPr>
        <w:t>VISTO il regolamento per il reperimento degli esperti esterni, Prot. 3998/2020, del</w:t>
      </w:r>
      <w:r>
        <w:rPr>
          <w:spacing w:val="-5"/>
          <w:sz w:val="24"/>
        </w:rPr>
        <w:t> </w:t>
      </w:r>
      <w:r>
        <w:rPr>
          <w:sz w:val="24"/>
        </w:rPr>
        <w:t>29.10.2020;</w:t>
      </w:r>
    </w:p>
    <w:p>
      <w:pPr>
        <w:pStyle w:val="ListParagraph"/>
        <w:numPr>
          <w:ilvl w:val="0"/>
          <w:numId w:val="1"/>
        </w:numPr>
        <w:tabs>
          <w:tab w:pos="1350" w:val="left" w:leader="none"/>
        </w:tabs>
        <w:spacing w:line="240" w:lineRule="auto" w:before="159" w:after="0"/>
        <w:ind w:left="1349" w:right="0" w:hanging="277"/>
        <w:jc w:val="left"/>
        <w:rPr>
          <w:sz w:val="24"/>
        </w:rPr>
      </w:pPr>
      <w:r>
        <w:rPr>
          <w:sz w:val="24"/>
        </w:rPr>
        <w:t>VISTO il proprio bando, prot. N. 3459/2020, del</w:t>
      </w:r>
      <w:r>
        <w:rPr>
          <w:spacing w:val="-14"/>
          <w:sz w:val="24"/>
        </w:rPr>
        <w:t> </w:t>
      </w:r>
      <w:r>
        <w:rPr>
          <w:sz w:val="24"/>
        </w:rPr>
        <w:t>9.10.2020;</w:t>
      </w:r>
    </w:p>
    <w:p>
      <w:pPr>
        <w:pStyle w:val="ListParagraph"/>
        <w:numPr>
          <w:ilvl w:val="0"/>
          <w:numId w:val="1"/>
        </w:numPr>
        <w:tabs>
          <w:tab w:pos="1304" w:val="left" w:leader="none"/>
        </w:tabs>
        <w:spacing w:line="252" w:lineRule="auto" w:before="179" w:after="0"/>
        <w:ind w:left="1073" w:right="156" w:firstLine="0"/>
        <w:jc w:val="both"/>
        <w:rPr>
          <w:sz w:val="24"/>
        </w:rPr>
      </w:pPr>
      <w:r>
        <w:rPr>
          <w:sz w:val="24"/>
        </w:rPr>
        <w:t>VISTO il Verbale prot. 464 /2021, con il quale veniva dichiarata deserta la gara indetta in data 15.01.2021;</w:t>
      </w:r>
    </w:p>
    <w:p>
      <w:pPr>
        <w:pStyle w:val="ListParagraph"/>
        <w:numPr>
          <w:ilvl w:val="0"/>
          <w:numId w:val="1"/>
        </w:numPr>
        <w:tabs>
          <w:tab w:pos="1782" w:val="left" w:leader="none"/>
        </w:tabs>
        <w:spacing w:line="254" w:lineRule="auto" w:before="165" w:after="0"/>
        <w:ind w:left="1073" w:right="152" w:firstLine="0"/>
        <w:jc w:val="both"/>
        <w:rPr>
          <w:sz w:val="24"/>
        </w:rPr>
      </w:pPr>
      <w:r>
        <w:rPr>
          <w:spacing w:val="-5"/>
          <w:sz w:val="24"/>
        </w:rPr>
        <w:t>RILEVATA </w:t>
      </w:r>
      <w:r>
        <w:rPr>
          <w:sz w:val="24"/>
        </w:rPr>
        <w:t>la necessità di esperti formatori esterni per ricoprire il ruolo di esperto formatore per il progetto “Implementazione competenze digitali dei </w:t>
      </w:r>
      <w:r>
        <w:rPr>
          <w:spacing w:val="-3"/>
          <w:sz w:val="24"/>
        </w:rPr>
        <w:t>Docenti”, </w:t>
      </w:r>
      <w:r>
        <w:rPr>
          <w:sz w:val="24"/>
        </w:rPr>
        <w:t>formazione aree a rischio PNSD ex DM 762 del 22 novembre</w:t>
      </w:r>
      <w:r>
        <w:rPr>
          <w:spacing w:val="-13"/>
          <w:sz w:val="24"/>
        </w:rPr>
        <w:t> </w:t>
      </w:r>
      <w:r>
        <w:rPr>
          <w:sz w:val="24"/>
        </w:rPr>
        <w:t>2018;</w:t>
      </w:r>
    </w:p>
    <w:p>
      <w:pPr>
        <w:pStyle w:val="BodyText"/>
        <w:ind w:left="0"/>
        <w:rPr>
          <w:sz w:val="28"/>
        </w:rPr>
      </w:pPr>
    </w:p>
    <w:p>
      <w:pPr>
        <w:pStyle w:val="BodyText"/>
        <w:spacing w:before="6"/>
        <w:ind w:left="0"/>
        <w:rPr>
          <w:sz w:val="23"/>
        </w:rPr>
      </w:pPr>
    </w:p>
    <w:p>
      <w:pPr>
        <w:pStyle w:val="Heading1"/>
        <w:ind w:right="1827"/>
        <w:jc w:val="center"/>
      </w:pPr>
      <w:r>
        <w:rPr/>
        <w:t>DISPONE</w:t>
      </w:r>
    </w:p>
    <w:p>
      <w:pPr>
        <w:pStyle w:val="BodyText"/>
        <w:spacing w:before="179"/>
      </w:pPr>
      <w:r>
        <w:rPr/>
        <w:t>il presente avviso pubblico avente per oggetto la formazione dei docenti.</w:t>
      </w:r>
    </w:p>
    <w:p>
      <w:pPr>
        <w:pStyle w:val="BodyText"/>
        <w:spacing w:before="16"/>
      </w:pPr>
      <w:r>
        <w:rPr/>
        <w:t>L’avviso è disciplinato come di seguito descritto.</w:t>
      </w:r>
    </w:p>
    <w:p>
      <w:pPr>
        <w:pStyle w:val="BodyText"/>
        <w:ind w:left="0"/>
        <w:rPr>
          <w:sz w:val="28"/>
        </w:rPr>
      </w:pPr>
    </w:p>
    <w:p>
      <w:pPr>
        <w:pStyle w:val="BodyText"/>
        <w:spacing w:before="2"/>
        <w:ind w:left="0"/>
        <w:rPr>
          <w:sz w:val="25"/>
        </w:rPr>
      </w:pPr>
    </w:p>
    <w:p>
      <w:pPr>
        <w:pStyle w:val="BodyText"/>
        <w:spacing w:line="384" w:lineRule="auto"/>
        <w:ind w:left="4532" w:right="3618" w:firstLine="784"/>
        <w:jc w:val="both"/>
      </w:pPr>
      <w:r>
        <w:rPr/>
        <w:t>Articolo 1 Finalità della selezione</w:t>
      </w:r>
    </w:p>
    <w:p>
      <w:pPr>
        <w:pStyle w:val="BodyText"/>
        <w:spacing w:line="254" w:lineRule="auto" w:before="3"/>
        <w:ind w:right="152"/>
        <w:jc w:val="both"/>
      </w:pPr>
      <w:r>
        <w:rPr/>
        <w:t>Il presente avviso è finalizzato alla predisposizione di una graduatoria di esperti ai quali affidare le azioni di formazione volte all’implementazione delle competenze digitali dei docenti, per i seguenti percorsi formativi:</w:t>
      </w:r>
    </w:p>
    <w:p>
      <w:pPr>
        <w:pStyle w:val="BodyText"/>
        <w:ind w:left="0"/>
        <w:rPr>
          <w:sz w:val="20"/>
        </w:rPr>
      </w:pPr>
    </w:p>
    <w:p>
      <w:pPr>
        <w:pStyle w:val="BodyText"/>
        <w:ind w:left="0"/>
        <w:rPr>
          <w:sz w:val="20"/>
        </w:rPr>
      </w:pPr>
    </w:p>
    <w:p>
      <w:pPr>
        <w:pStyle w:val="BodyText"/>
        <w:spacing w:before="7"/>
        <w:ind w:left="0"/>
        <w:rPr>
          <w:sz w:val="11"/>
        </w:rPr>
      </w:pPr>
    </w:p>
    <w:tbl>
      <w:tblPr>
        <w:tblW w:w="0" w:type="auto"/>
        <w:jc w:val="left"/>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2"/>
      </w:tblGrid>
      <w:tr>
        <w:trPr>
          <w:trHeight w:val="506" w:hRule="atLeast"/>
        </w:trPr>
        <w:tc>
          <w:tcPr>
            <w:tcW w:w="9782" w:type="dxa"/>
          </w:tcPr>
          <w:p>
            <w:pPr>
              <w:pStyle w:val="TableParagraph"/>
              <w:rPr>
                <w:b/>
                <w:sz w:val="22"/>
              </w:rPr>
            </w:pPr>
            <w:r>
              <w:rPr>
                <w:b/>
                <w:sz w:val="22"/>
              </w:rPr>
              <w:t>PARTE C</w:t>
            </w:r>
          </w:p>
        </w:tc>
      </w:tr>
      <w:tr>
        <w:trPr>
          <w:trHeight w:val="508" w:hRule="atLeast"/>
        </w:trPr>
        <w:tc>
          <w:tcPr>
            <w:tcW w:w="9782" w:type="dxa"/>
          </w:tcPr>
          <w:p>
            <w:pPr>
              <w:pStyle w:val="TableParagraph"/>
              <w:rPr>
                <w:sz w:val="22"/>
              </w:rPr>
            </w:pPr>
            <w:r>
              <w:rPr>
                <w:sz w:val="22"/>
              </w:rPr>
              <w:t>Tipologia di modulo: le risorse digitali per l’apprendimento disciplinare</w:t>
            </w:r>
          </w:p>
        </w:tc>
      </w:tr>
      <w:tr>
        <w:trPr>
          <w:trHeight w:val="2277" w:hRule="atLeast"/>
        </w:trPr>
        <w:tc>
          <w:tcPr>
            <w:tcW w:w="9782" w:type="dxa"/>
          </w:tcPr>
          <w:p>
            <w:pPr>
              <w:pStyle w:val="TableParagraph"/>
              <w:spacing w:before="52"/>
              <w:rPr>
                <w:sz w:val="22"/>
              </w:rPr>
            </w:pPr>
            <w:r>
              <w:rPr>
                <w:sz w:val="22"/>
              </w:rPr>
              <w:t>Descrizione:</w:t>
            </w:r>
          </w:p>
          <w:p>
            <w:pPr>
              <w:pStyle w:val="TableParagraph"/>
              <w:numPr>
                <w:ilvl w:val="0"/>
                <w:numId w:val="2"/>
              </w:numPr>
              <w:tabs>
                <w:tab w:pos="286" w:val="left" w:leader="none"/>
              </w:tabs>
              <w:spacing w:line="240" w:lineRule="auto" w:before="177" w:after="0"/>
              <w:ind w:left="285" w:right="0" w:hanging="179"/>
              <w:jc w:val="left"/>
              <w:rPr>
                <w:sz w:val="22"/>
              </w:rPr>
            </w:pPr>
            <w:r>
              <w:rPr>
                <w:sz w:val="22"/>
              </w:rPr>
              <w:t>le risorse digitali per l’apprendimento delle discipline</w:t>
            </w:r>
            <w:r>
              <w:rPr>
                <w:spacing w:val="-12"/>
                <w:sz w:val="22"/>
              </w:rPr>
              <w:t> </w:t>
            </w:r>
            <w:r>
              <w:rPr>
                <w:sz w:val="22"/>
              </w:rPr>
              <w:t>umanistiche;</w:t>
            </w:r>
          </w:p>
          <w:p>
            <w:pPr>
              <w:pStyle w:val="TableParagraph"/>
              <w:numPr>
                <w:ilvl w:val="0"/>
                <w:numId w:val="2"/>
              </w:numPr>
              <w:tabs>
                <w:tab w:pos="286" w:val="left" w:leader="none"/>
              </w:tabs>
              <w:spacing w:line="240" w:lineRule="auto" w:before="184" w:after="0"/>
              <w:ind w:left="285" w:right="0" w:hanging="179"/>
              <w:jc w:val="left"/>
              <w:rPr>
                <w:sz w:val="22"/>
              </w:rPr>
            </w:pPr>
            <w:r>
              <w:rPr>
                <w:sz w:val="22"/>
              </w:rPr>
              <w:t>le risorse digitali per l’apprendimento delle discipline</w:t>
            </w:r>
            <w:r>
              <w:rPr>
                <w:spacing w:val="-16"/>
                <w:sz w:val="22"/>
              </w:rPr>
              <w:t> </w:t>
            </w:r>
            <w:r>
              <w:rPr>
                <w:sz w:val="22"/>
              </w:rPr>
              <w:t>matematico-scientifiche;</w:t>
            </w:r>
          </w:p>
          <w:p>
            <w:pPr>
              <w:pStyle w:val="TableParagraph"/>
              <w:numPr>
                <w:ilvl w:val="0"/>
                <w:numId w:val="2"/>
              </w:numPr>
              <w:tabs>
                <w:tab w:pos="286" w:val="left" w:leader="none"/>
              </w:tabs>
              <w:spacing w:line="240" w:lineRule="auto" w:before="174" w:after="0"/>
              <w:ind w:left="285" w:right="0" w:hanging="179"/>
              <w:jc w:val="left"/>
              <w:rPr>
                <w:sz w:val="22"/>
              </w:rPr>
            </w:pPr>
            <w:r>
              <w:rPr>
                <w:sz w:val="22"/>
              </w:rPr>
              <w:t>le risorse digitali per l’apprendimento delle lingue straniere;</w:t>
            </w:r>
          </w:p>
          <w:p>
            <w:pPr>
              <w:pStyle w:val="TableParagraph"/>
              <w:numPr>
                <w:ilvl w:val="0"/>
                <w:numId w:val="2"/>
              </w:numPr>
              <w:tabs>
                <w:tab w:pos="286" w:val="left" w:leader="none"/>
              </w:tabs>
              <w:spacing w:line="240" w:lineRule="auto" w:before="177" w:after="0"/>
              <w:ind w:left="285" w:right="0" w:hanging="179"/>
              <w:jc w:val="left"/>
              <w:rPr>
                <w:sz w:val="22"/>
              </w:rPr>
            </w:pPr>
            <w:r>
              <w:rPr>
                <w:sz w:val="22"/>
              </w:rPr>
              <w:t>le risorse digitali per l’apprendimento delle discipline</w:t>
            </w:r>
            <w:r>
              <w:rPr>
                <w:spacing w:val="-11"/>
                <w:sz w:val="22"/>
              </w:rPr>
              <w:t> </w:t>
            </w:r>
            <w:r>
              <w:rPr>
                <w:sz w:val="22"/>
              </w:rPr>
              <w:t>artistico-tecnologiche</w:t>
            </w:r>
          </w:p>
        </w:tc>
      </w:tr>
      <w:tr>
        <w:trPr>
          <w:trHeight w:val="508" w:hRule="atLeast"/>
        </w:trPr>
        <w:tc>
          <w:tcPr>
            <w:tcW w:w="9782" w:type="dxa"/>
          </w:tcPr>
          <w:p>
            <w:pPr>
              <w:pStyle w:val="TableParagraph"/>
              <w:rPr>
                <w:sz w:val="22"/>
              </w:rPr>
            </w:pPr>
            <w:r>
              <w:rPr>
                <w:sz w:val="22"/>
              </w:rPr>
              <w:t>Tempi: 5 ore per ciascun ambito disciplinare</w:t>
            </w:r>
          </w:p>
        </w:tc>
      </w:tr>
      <w:tr>
        <w:trPr>
          <w:trHeight w:val="508" w:hRule="atLeast"/>
        </w:trPr>
        <w:tc>
          <w:tcPr>
            <w:tcW w:w="9782" w:type="dxa"/>
          </w:tcPr>
          <w:p>
            <w:pPr>
              <w:pStyle w:val="TableParagraph"/>
              <w:rPr>
                <w:sz w:val="22"/>
              </w:rPr>
            </w:pPr>
            <w:r>
              <w:rPr>
                <w:sz w:val="22"/>
              </w:rPr>
              <w:t>Destinatari: 3 gruppi di lavoro</w:t>
            </w:r>
          </w:p>
        </w:tc>
      </w:tr>
      <w:tr>
        <w:trPr>
          <w:trHeight w:val="508" w:hRule="atLeast"/>
        </w:trPr>
        <w:tc>
          <w:tcPr>
            <w:tcW w:w="9782" w:type="dxa"/>
          </w:tcPr>
          <w:p>
            <w:pPr>
              <w:pStyle w:val="TableParagraph"/>
              <w:rPr>
                <w:sz w:val="22"/>
              </w:rPr>
            </w:pPr>
            <w:r>
              <w:rPr>
                <w:sz w:val="22"/>
              </w:rPr>
              <w:t>Modalità: a distanza</w:t>
            </w:r>
          </w:p>
        </w:tc>
      </w:tr>
      <w:tr>
        <w:trPr>
          <w:trHeight w:val="508" w:hRule="atLeast"/>
        </w:trPr>
        <w:tc>
          <w:tcPr>
            <w:tcW w:w="9782" w:type="dxa"/>
          </w:tcPr>
          <w:p>
            <w:pPr>
              <w:pStyle w:val="TableParagraph"/>
              <w:rPr>
                <w:sz w:val="22"/>
              </w:rPr>
            </w:pPr>
            <w:r>
              <w:rPr>
                <w:sz w:val="22"/>
              </w:rPr>
              <w:t>TOT: 60 ore</w:t>
            </w:r>
          </w:p>
        </w:tc>
      </w:tr>
    </w:tbl>
    <w:p>
      <w:pPr>
        <w:spacing w:after="0"/>
        <w:rPr>
          <w:sz w:val="22"/>
        </w:rPr>
        <w:sectPr>
          <w:pgSz w:w="11910" w:h="16840"/>
          <w:pgMar w:top="1320" w:bottom="280" w:left="60" w:right="980"/>
        </w:sectPr>
      </w:pPr>
    </w:p>
    <w:p>
      <w:pPr>
        <w:pStyle w:val="BodyText"/>
        <w:spacing w:before="81"/>
        <w:ind w:left="2743" w:right="1828"/>
        <w:jc w:val="center"/>
      </w:pPr>
      <w:r>
        <w:rPr/>
        <w:t>Art. 2</w:t>
      </w:r>
    </w:p>
    <w:p>
      <w:pPr>
        <w:pStyle w:val="BodyText"/>
        <w:spacing w:before="179"/>
        <w:ind w:left="2743" w:right="1831"/>
        <w:jc w:val="center"/>
      </w:pPr>
      <w:r>
        <w:rPr/>
        <w:t>Figure professionali richieste</w:t>
      </w:r>
    </w:p>
    <w:p>
      <w:pPr>
        <w:pStyle w:val="BodyText"/>
        <w:spacing w:before="176"/>
      </w:pPr>
      <w:r>
        <w:rPr/>
        <w:t>Esperto di settore di intervento riportato nell’art. 1 nei rispettivi percorsi</w:t>
      </w:r>
    </w:p>
    <w:p>
      <w:pPr>
        <w:pStyle w:val="BodyText"/>
        <w:spacing w:before="18"/>
      </w:pPr>
      <w:r>
        <w:rPr/>
        <w:t>formativi.</w:t>
      </w:r>
    </w:p>
    <w:p>
      <w:pPr>
        <w:pStyle w:val="BodyText"/>
        <w:spacing w:before="176"/>
        <w:ind w:left="5591"/>
      </w:pPr>
      <w:r>
        <w:rPr/>
        <w:t>Art.3</w:t>
      </w:r>
    </w:p>
    <w:p>
      <w:pPr>
        <w:pStyle w:val="BodyText"/>
        <w:spacing w:line="460" w:lineRule="atLeast" w:before="8"/>
        <w:ind w:right="129" w:firstLine="240"/>
      </w:pPr>
      <w:r>
        <w:rPr/>
        <w:t>Requisiti generali di ammissione e modalità di valutazione della candidatura La selezione degli esperti sarà effettuata, della Commissione di valutazione</w:t>
      </w:r>
    </w:p>
    <w:p>
      <w:pPr>
        <w:pStyle w:val="BodyText"/>
        <w:spacing w:before="27"/>
      </w:pPr>
      <w:r>
        <w:rPr/>
        <w:t>all’uopo costituita, a seguito di comparazione dei curricula presentati.</w:t>
      </w:r>
    </w:p>
    <w:p>
      <w:pPr>
        <w:pStyle w:val="BodyText"/>
        <w:spacing w:before="5"/>
        <w:ind w:left="0"/>
        <w:rPr>
          <w:sz w:val="14"/>
        </w:rPr>
      </w:pPr>
    </w:p>
    <w:tbl>
      <w:tblPr>
        <w:tblW w:w="0" w:type="auto"/>
        <w:jc w:val="left"/>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1"/>
        <w:gridCol w:w="1300"/>
        <w:gridCol w:w="730"/>
        <w:gridCol w:w="472"/>
        <w:gridCol w:w="2584"/>
      </w:tblGrid>
      <w:tr>
        <w:trPr>
          <w:trHeight w:val="949" w:hRule="atLeast"/>
        </w:trPr>
        <w:tc>
          <w:tcPr>
            <w:tcW w:w="7203" w:type="dxa"/>
            <w:gridSpan w:val="4"/>
          </w:tcPr>
          <w:p>
            <w:pPr>
              <w:pStyle w:val="TableParagraph"/>
              <w:ind w:left="6"/>
              <w:rPr>
                <w:sz w:val="22"/>
              </w:rPr>
            </w:pPr>
            <w:r>
              <w:rPr>
                <w:sz w:val="22"/>
              </w:rPr>
              <w:t>CRITERI</w:t>
            </w:r>
          </w:p>
        </w:tc>
        <w:tc>
          <w:tcPr>
            <w:tcW w:w="2584" w:type="dxa"/>
          </w:tcPr>
          <w:p>
            <w:pPr>
              <w:pStyle w:val="TableParagraph"/>
              <w:ind w:left="3"/>
              <w:rPr>
                <w:sz w:val="22"/>
              </w:rPr>
            </w:pPr>
            <w:r>
              <w:rPr>
                <w:sz w:val="22"/>
              </w:rPr>
              <w:t>PUNTEGGIO</w:t>
            </w:r>
          </w:p>
          <w:p>
            <w:pPr>
              <w:pStyle w:val="TableParagraph"/>
              <w:spacing w:before="175"/>
              <w:ind w:left="3"/>
              <w:rPr>
                <w:sz w:val="22"/>
              </w:rPr>
            </w:pPr>
            <w:r>
              <w:rPr>
                <w:sz w:val="22"/>
              </w:rPr>
              <w:t>PASSIMO</w:t>
            </w:r>
          </w:p>
        </w:tc>
      </w:tr>
      <w:tr>
        <w:trPr>
          <w:trHeight w:val="508" w:hRule="atLeast"/>
        </w:trPr>
        <w:tc>
          <w:tcPr>
            <w:tcW w:w="7203" w:type="dxa"/>
            <w:gridSpan w:val="4"/>
          </w:tcPr>
          <w:p>
            <w:pPr>
              <w:pStyle w:val="TableParagraph"/>
              <w:ind w:left="6"/>
              <w:rPr>
                <w:sz w:val="22"/>
              </w:rPr>
            </w:pPr>
            <w:r>
              <w:rPr>
                <w:sz w:val="22"/>
              </w:rPr>
              <w:t>A. Esperienze lavorative pregresse nel settore della formazione</w:t>
            </w:r>
          </w:p>
        </w:tc>
        <w:tc>
          <w:tcPr>
            <w:tcW w:w="2584" w:type="dxa"/>
          </w:tcPr>
          <w:p>
            <w:pPr>
              <w:pStyle w:val="TableParagraph"/>
              <w:ind w:left="3"/>
              <w:rPr>
                <w:sz w:val="22"/>
              </w:rPr>
            </w:pPr>
            <w:r>
              <w:rPr>
                <w:w w:val="100"/>
                <w:sz w:val="22"/>
              </w:rPr>
              <w:t>4</w:t>
            </w:r>
          </w:p>
        </w:tc>
      </w:tr>
      <w:tr>
        <w:trPr>
          <w:trHeight w:val="630" w:hRule="atLeast"/>
        </w:trPr>
        <w:tc>
          <w:tcPr>
            <w:tcW w:w="7203" w:type="dxa"/>
            <w:gridSpan w:val="4"/>
          </w:tcPr>
          <w:p>
            <w:pPr>
              <w:pStyle w:val="TableParagraph"/>
              <w:spacing w:line="290" w:lineRule="atLeast" w:before="29"/>
              <w:ind w:left="6" w:right="777"/>
              <w:rPr>
                <w:sz w:val="22"/>
              </w:rPr>
            </w:pPr>
            <w:r>
              <w:rPr>
                <w:sz w:val="22"/>
              </w:rPr>
              <w:t>B. Esperienze lavorative di formazione in uno degli ambiti disciplinari richiesti</w:t>
            </w:r>
          </w:p>
        </w:tc>
        <w:tc>
          <w:tcPr>
            <w:tcW w:w="2584" w:type="dxa"/>
          </w:tcPr>
          <w:p>
            <w:pPr>
              <w:pStyle w:val="TableParagraph"/>
              <w:spacing w:before="52"/>
              <w:ind w:left="3"/>
              <w:rPr>
                <w:sz w:val="22"/>
              </w:rPr>
            </w:pPr>
            <w:r>
              <w:rPr>
                <w:w w:val="100"/>
                <w:sz w:val="22"/>
              </w:rPr>
              <w:t>4</w:t>
            </w:r>
          </w:p>
        </w:tc>
      </w:tr>
      <w:tr>
        <w:trPr>
          <w:trHeight w:val="791" w:hRule="atLeast"/>
        </w:trPr>
        <w:tc>
          <w:tcPr>
            <w:tcW w:w="7203" w:type="dxa"/>
            <w:gridSpan w:val="4"/>
          </w:tcPr>
          <w:p>
            <w:pPr>
              <w:pStyle w:val="TableParagraph"/>
              <w:spacing w:line="259" w:lineRule="auto"/>
              <w:ind w:left="6" w:right="443"/>
              <w:rPr>
                <w:sz w:val="22"/>
              </w:rPr>
            </w:pPr>
            <w:r>
              <w:rPr>
                <w:sz w:val="22"/>
              </w:rPr>
              <w:t>C. Possesso di titoli formativi specifici afferenti la tipologia di intervento</w:t>
            </w:r>
          </w:p>
        </w:tc>
        <w:tc>
          <w:tcPr>
            <w:tcW w:w="2584" w:type="dxa"/>
          </w:tcPr>
          <w:p>
            <w:pPr>
              <w:pStyle w:val="TableParagraph"/>
              <w:ind w:left="3"/>
              <w:rPr>
                <w:sz w:val="22"/>
              </w:rPr>
            </w:pPr>
            <w:r>
              <w:rPr>
                <w:w w:val="100"/>
                <w:sz w:val="22"/>
              </w:rPr>
              <w:t>4</w:t>
            </w:r>
          </w:p>
        </w:tc>
      </w:tr>
      <w:tr>
        <w:trPr>
          <w:trHeight w:val="789" w:hRule="atLeast"/>
        </w:trPr>
        <w:tc>
          <w:tcPr>
            <w:tcW w:w="4701" w:type="dxa"/>
            <w:tcBorders>
              <w:right w:val="nil"/>
            </w:tcBorders>
          </w:tcPr>
          <w:p>
            <w:pPr>
              <w:pStyle w:val="TableParagraph"/>
              <w:tabs>
                <w:tab w:pos="698" w:val="left" w:leader="none"/>
                <w:tab w:pos="2025" w:val="left" w:leader="none"/>
                <w:tab w:pos="2561" w:val="left" w:leader="none"/>
                <w:tab w:pos="3591" w:val="left" w:leader="none"/>
              </w:tabs>
              <w:spacing w:line="261" w:lineRule="auto" w:before="52"/>
              <w:ind w:left="115" w:right="161" w:hanging="109"/>
              <w:rPr>
                <w:sz w:val="22"/>
              </w:rPr>
            </w:pPr>
            <w:r>
              <w:rPr>
                <w:sz w:val="22"/>
              </w:rPr>
              <w:t>D.</w:t>
              <w:tab/>
              <w:t>Possesso</w:t>
              <w:tab/>
              <w:t>di</w:t>
              <w:tab/>
              <w:t>laurea</w:t>
              <w:tab/>
            </w:r>
            <w:r>
              <w:rPr>
                <w:spacing w:val="-3"/>
                <w:sz w:val="22"/>
              </w:rPr>
              <w:t>specifica </w:t>
            </w:r>
            <w:r>
              <w:rPr>
                <w:sz w:val="22"/>
              </w:rPr>
              <w:t>attività/tematiche</w:t>
            </w:r>
            <w:r>
              <w:rPr>
                <w:spacing w:val="-1"/>
                <w:sz w:val="22"/>
              </w:rPr>
              <w:t> </w:t>
            </w:r>
            <w:r>
              <w:rPr>
                <w:sz w:val="22"/>
              </w:rPr>
              <w:t>progettuali</w:t>
            </w:r>
          </w:p>
        </w:tc>
        <w:tc>
          <w:tcPr>
            <w:tcW w:w="1300" w:type="dxa"/>
            <w:tcBorders>
              <w:left w:val="nil"/>
              <w:right w:val="nil"/>
            </w:tcBorders>
          </w:tcPr>
          <w:p>
            <w:pPr>
              <w:pStyle w:val="TableParagraph"/>
              <w:spacing w:before="52"/>
              <w:ind w:left="172"/>
              <w:rPr>
                <w:sz w:val="22"/>
              </w:rPr>
            </w:pPr>
            <w:r>
              <w:rPr>
                <w:sz w:val="22"/>
              </w:rPr>
              <w:t>coerente</w:t>
            </w:r>
          </w:p>
        </w:tc>
        <w:tc>
          <w:tcPr>
            <w:tcW w:w="730" w:type="dxa"/>
            <w:tcBorders>
              <w:left w:val="nil"/>
              <w:right w:val="nil"/>
            </w:tcBorders>
          </w:tcPr>
          <w:p>
            <w:pPr>
              <w:pStyle w:val="TableParagraph"/>
              <w:spacing w:before="52"/>
              <w:ind w:left="173"/>
              <w:rPr>
                <w:sz w:val="22"/>
              </w:rPr>
            </w:pPr>
            <w:r>
              <w:rPr>
                <w:sz w:val="22"/>
              </w:rPr>
              <w:t>con</w:t>
            </w:r>
          </w:p>
        </w:tc>
        <w:tc>
          <w:tcPr>
            <w:tcW w:w="472" w:type="dxa"/>
            <w:tcBorders>
              <w:left w:val="nil"/>
            </w:tcBorders>
          </w:tcPr>
          <w:p>
            <w:pPr>
              <w:pStyle w:val="TableParagraph"/>
              <w:spacing w:before="52"/>
              <w:ind w:left="173"/>
              <w:rPr>
                <w:sz w:val="22"/>
              </w:rPr>
            </w:pPr>
            <w:r>
              <w:rPr>
                <w:sz w:val="22"/>
              </w:rPr>
              <w:t>le</w:t>
            </w:r>
          </w:p>
        </w:tc>
        <w:tc>
          <w:tcPr>
            <w:tcW w:w="2584" w:type="dxa"/>
          </w:tcPr>
          <w:p>
            <w:pPr>
              <w:pStyle w:val="TableParagraph"/>
              <w:spacing w:before="52"/>
              <w:ind w:left="111"/>
              <w:rPr>
                <w:sz w:val="22"/>
              </w:rPr>
            </w:pPr>
            <w:r>
              <w:rPr>
                <w:w w:val="100"/>
                <w:sz w:val="22"/>
              </w:rPr>
              <w:t>5</w:t>
            </w:r>
          </w:p>
        </w:tc>
      </w:tr>
      <w:tr>
        <w:trPr>
          <w:trHeight w:val="508" w:hRule="atLeast"/>
        </w:trPr>
        <w:tc>
          <w:tcPr>
            <w:tcW w:w="7203" w:type="dxa"/>
            <w:gridSpan w:val="4"/>
          </w:tcPr>
          <w:p>
            <w:pPr>
              <w:pStyle w:val="TableParagraph"/>
              <w:ind w:left="115"/>
              <w:rPr>
                <w:sz w:val="22"/>
              </w:rPr>
            </w:pPr>
            <w:r>
              <w:rPr>
                <w:sz w:val="22"/>
              </w:rPr>
              <w:t>TOTALE PUNTEGGIO MASSIMO</w:t>
            </w:r>
          </w:p>
        </w:tc>
        <w:tc>
          <w:tcPr>
            <w:tcW w:w="2584" w:type="dxa"/>
          </w:tcPr>
          <w:p>
            <w:pPr>
              <w:pStyle w:val="TableParagraph"/>
              <w:ind w:left="111"/>
              <w:rPr>
                <w:sz w:val="22"/>
              </w:rPr>
            </w:pPr>
            <w:r>
              <w:rPr>
                <w:sz w:val="22"/>
              </w:rPr>
              <w:t>17</w:t>
            </w:r>
          </w:p>
        </w:tc>
      </w:tr>
    </w:tbl>
    <w:p>
      <w:pPr>
        <w:pStyle w:val="BodyText"/>
        <w:spacing w:before="9"/>
        <w:ind w:left="0"/>
        <w:rPr>
          <w:sz w:val="38"/>
        </w:rPr>
      </w:pPr>
    </w:p>
    <w:p>
      <w:pPr>
        <w:pStyle w:val="BodyText"/>
        <w:spacing w:line="252" w:lineRule="auto"/>
      </w:pPr>
      <w:r>
        <w:rPr/>
        <w:t>Ogni esperto potrà presentare la propria candidatura per tutte le parti previste dal progetto, in relazione alle proprie competenze professionali.</w:t>
      </w:r>
    </w:p>
    <w:p>
      <w:pPr>
        <w:pStyle w:val="BodyText"/>
        <w:spacing w:before="165"/>
      </w:pPr>
      <w:r>
        <w:rPr/>
        <w:t>La</w:t>
      </w:r>
      <w:r>
        <w:rPr>
          <w:spacing w:val="51"/>
        </w:rPr>
        <w:t> </w:t>
      </w:r>
      <w:r>
        <w:rPr/>
        <w:t>Commissione</w:t>
      </w:r>
      <w:r>
        <w:rPr>
          <w:spacing w:val="53"/>
        </w:rPr>
        <w:t> </w:t>
      </w:r>
      <w:r>
        <w:rPr/>
        <w:t>all’uopo</w:t>
      </w:r>
      <w:r>
        <w:rPr>
          <w:spacing w:val="52"/>
        </w:rPr>
        <w:t> </w:t>
      </w:r>
      <w:r>
        <w:rPr/>
        <w:t>nominata</w:t>
      </w:r>
      <w:r>
        <w:rPr>
          <w:spacing w:val="54"/>
        </w:rPr>
        <w:t> </w:t>
      </w:r>
      <w:r>
        <w:rPr/>
        <w:t>valuterà</w:t>
      </w:r>
      <w:r>
        <w:rPr>
          <w:spacing w:val="52"/>
        </w:rPr>
        <w:t> </w:t>
      </w:r>
      <w:r>
        <w:rPr/>
        <w:t>i titoli e</w:t>
      </w:r>
      <w:r>
        <w:rPr>
          <w:spacing w:val="52"/>
        </w:rPr>
        <w:t> </w:t>
      </w:r>
      <w:r>
        <w:rPr/>
        <w:t>le</w:t>
      </w:r>
      <w:r>
        <w:rPr>
          <w:spacing w:val="51"/>
        </w:rPr>
        <w:t> </w:t>
      </w:r>
      <w:r>
        <w:rPr/>
        <w:t>esperienze</w:t>
      </w:r>
      <w:r>
        <w:rPr>
          <w:spacing w:val="53"/>
        </w:rPr>
        <w:t> </w:t>
      </w:r>
      <w:r>
        <w:rPr/>
        <w:t>anche</w:t>
      </w:r>
      <w:r>
        <w:rPr>
          <w:spacing w:val="53"/>
        </w:rPr>
        <w:t> </w:t>
      </w:r>
      <w:r>
        <w:rPr/>
        <w:t>in</w:t>
      </w:r>
    </w:p>
    <w:p>
      <w:pPr>
        <w:pStyle w:val="BodyText"/>
        <w:spacing w:before="17"/>
      </w:pPr>
      <w:r>
        <w:rPr/>
        <w:t>presenza di un solo curriculum prodotto nei termini.</w:t>
      </w:r>
    </w:p>
    <w:p>
      <w:pPr>
        <w:pStyle w:val="BodyText"/>
        <w:spacing w:line="252" w:lineRule="auto" w:before="178"/>
        <w:ind w:firstLine="84"/>
      </w:pPr>
      <w:r>
        <w:rPr/>
        <w:t>In ogni caso, per l’ammissione alla selezione i candidati devono produrre apposita dichiarazione di:</w:t>
      </w:r>
    </w:p>
    <w:p>
      <w:pPr>
        <w:pStyle w:val="ListParagraph"/>
        <w:numPr>
          <w:ilvl w:val="1"/>
          <w:numId w:val="1"/>
        </w:numPr>
        <w:tabs>
          <w:tab w:pos="1781" w:val="left" w:leader="none"/>
          <w:tab w:pos="1782" w:val="left" w:leader="none"/>
        </w:tabs>
        <w:spacing w:line="240" w:lineRule="auto" w:before="163" w:after="0"/>
        <w:ind w:left="1781" w:right="0" w:hanging="349"/>
        <w:jc w:val="left"/>
        <w:rPr>
          <w:sz w:val="24"/>
        </w:rPr>
      </w:pPr>
      <w:r>
        <w:rPr>
          <w:sz w:val="24"/>
        </w:rPr>
        <w:t>essere</w:t>
      </w:r>
      <w:r>
        <w:rPr>
          <w:spacing w:val="11"/>
          <w:sz w:val="24"/>
        </w:rPr>
        <w:t> </w:t>
      </w:r>
      <w:r>
        <w:rPr>
          <w:sz w:val="24"/>
        </w:rPr>
        <w:t>in</w:t>
      </w:r>
      <w:r>
        <w:rPr>
          <w:spacing w:val="9"/>
          <w:sz w:val="24"/>
        </w:rPr>
        <w:t> </w:t>
      </w:r>
      <w:r>
        <w:rPr>
          <w:sz w:val="24"/>
        </w:rPr>
        <w:t>possesso</w:t>
      </w:r>
      <w:r>
        <w:rPr>
          <w:spacing w:val="11"/>
          <w:sz w:val="24"/>
        </w:rPr>
        <w:t> </w:t>
      </w:r>
      <w:r>
        <w:rPr>
          <w:sz w:val="24"/>
        </w:rPr>
        <w:t>della</w:t>
      </w:r>
      <w:r>
        <w:rPr>
          <w:spacing w:val="11"/>
          <w:sz w:val="24"/>
        </w:rPr>
        <w:t> </w:t>
      </w:r>
      <w:r>
        <w:rPr>
          <w:sz w:val="24"/>
        </w:rPr>
        <w:t>cittadinanza</w:t>
      </w:r>
      <w:r>
        <w:rPr>
          <w:spacing w:val="13"/>
          <w:sz w:val="24"/>
        </w:rPr>
        <w:t> </w:t>
      </w:r>
      <w:r>
        <w:rPr>
          <w:sz w:val="24"/>
        </w:rPr>
        <w:t>italiana</w:t>
      </w:r>
      <w:r>
        <w:rPr>
          <w:spacing w:val="13"/>
          <w:sz w:val="24"/>
        </w:rPr>
        <w:t> </w:t>
      </w:r>
      <w:r>
        <w:rPr>
          <w:sz w:val="24"/>
        </w:rPr>
        <w:t>o</w:t>
      </w:r>
      <w:r>
        <w:rPr>
          <w:spacing w:val="10"/>
          <w:sz w:val="24"/>
        </w:rPr>
        <w:t> </w:t>
      </w:r>
      <w:r>
        <w:rPr>
          <w:sz w:val="24"/>
        </w:rPr>
        <w:t>di</w:t>
      </w:r>
      <w:r>
        <w:rPr>
          <w:spacing w:val="9"/>
          <w:sz w:val="24"/>
        </w:rPr>
        <w:t> </w:t>
      </w:r>
      <w:r>
        <w:rPr>
          <w:sz w:val="24"/>
        </w:rPr>
        <w:t>uno</w:t>
      </w:r>
      <w:r>
        <w:rPr>
          <w:spacing w:val="11"/>
          <w:sz w:val="24"/>
        </w:rPr>
        <w:t> </w:t>
      </w:r>
      <w:r>
        <w:rPr>
          <w:sz w:val="24"/>
        </w:rPr>
        <w:t>degli</w:t>
      </w:r>
      <w:r>
        <w:rPr>
          <w:spacing w:val="9"/>
          <w:sz w:val="24"/>
        </w:rPr>
        <w:t> </w:t>
      </w:r>
      <w:r>
        <w:rPr>
          <w:sz w:val="24"/>
        </w:rPr>
        <w:t>Stati</w:t>
      </w:r>
      <w:r>
        <w:rPr>
          <w:spacing w:val="9"/>
          <w:sz w:val="24"/>
        </w:rPr>
        <w:t> </w:t>
      </w:r>
      <w:r>
        <w:rPr>
          <w:sz w:val="24"/>
        </w:rPr>
        <w:t>membri</w:t>
      </w:r>
    </w:p>
    <w:p>
      <w:pPr>
        <w:pStyle w:val="BodyText"/>
        <w:spacing w:before="16"/>
        <w:ind w:left="1793"/>
      </w:pPr>
      <w:r>
        <w:rPr/>
        <w:t>dell’Unione europea;</w:t>
      </w:r>
    </w:p>
    <w:p>
      <w:pPr>
        <w:pStyle w:val="ListParagraph"/>
        <w:numPr>
          <w:ilvl w:val="1"/>
          <w:numId w:val="1"/>
        </w:numPr>
        <w:tabs>
          <w:tab w:pos="1781" w:val="left" w:leader="none"/>
          <w:tab w:pos="1782" w:val="left" w:leader="none"/>
        </w:tabs>
        <w:spacing w:line="240" w:lineRule="auto" w:before="176" w:after="0"/>
        <w:ind w:left="1781" w:right="0" w:hanging="349"/>
        <w:jc w:val="left"/>
        <w:rPr>
          <w:sz w:val="24"/>
        </w:rPr>
      </w:pPr>
      <w:r>
        <w:rPr>
          <w:sz w:val="24"/>
        </w:rPr>
        <w:t>godere dei diritti civili e</w:t>
      </w:r>
      <w:r>
        <w:rPr>
          <w:spacing w:val="-8"/>
          <w:sz w:val="24"/>
        </w:rPr>
        <w:t> </w:t>
      </w:r>
      <w:r>
        <w:rPr>
          <w:sz w:val="24"/>
        </w:rPr>
        <w:t>politici;</w:t>
      </w:r>
    </w:p>
    <w:p>
      <w:pPr>
        <w:pStyle w:val="ListParagraph"/>
        <w:numPr>
          <w:ilvl w:val="1"/>
          <w:numId w:val="1"/>
        </w:numPr>
        <w:tabs>
          <w:tab w:pos="1782" w:val="left" w:leader="none"/>
        </w:tabs>
        <w:spacing w:line="254" w:lineRule="auto" w:before="176" w:after="0"/>
        <w:ind w:left="1793" w:right="150" w:hanging="360"/>
        <w:jc w:val="both"/>
        <w:rPr>
          <w:sz w:val="24"/>
        </w:rPr>
      </w:pPr>
      <w:r>
        <w:rPr>
          <w:sz w:val="24"/>
        </w:rPr>
        <w:t>non aver riportato condanne penali e non essere destinatario di provvedimenti che riguardano l’applicazione di misure di prevenzione, di decisioni civili e di provvedimenti amministrativi iscritti nel casellario giudiziale;</w:t>
      </w:r>
    </w:p>
    <w:p>
      <w:pPr>
        <w:pStyle w:val="ListParagraph"/>
        <w:numPr>
          <w:ilvl w:val="1"/>
          <w:numId w:val="1"/>
        </w:numPr>
        <w:tabs>
          <w:tab w:pos="1781" w:val="left" w:leader="none"/>
          <w:tab w:pos="1782" w:val="left" w:leader="none"/>
        </w:tabs>
        <w:spacing w:line="240" w:lineRule="auto" w:before="156" w:after="0"/>
        <w:ind w:left="1781" w:right="0" w:hanging="349"/>
        <w:jc w:val="left"/>
        <w:rPr>
          <w:sz w:val="24"/>
        </w:rPr>
      </w:pPr>
      <w:r>
        <w:rPr>
          <w:sz w:val="24"/>
        </w:rPr>
        <w:t>essere a conoscenza di non essere sottoposto a procedimenti</w:t>
      </w:r>
      <w:r>
        <w:rPr>
          <w:spacing w:val="-9"/>
          <w:sz w:val="24"/>
        </w:rPr>
        <w:t> </w:t>
      </w:r>
      <w:r>
        <w:rPr>
          <w:sz w:val="24"/>
        </w:rPr>
        <w:t>penali;</w:t>
      </w:r>
    </w:p>
    <w:p>
      <w:pPr>
        <w:pStyle w:val="ListParagraph"/>
        <w:numPr>
          <w:ilvl w:val="1"/>
          <w:numId w:val="1"/>
        </w:numPr>
        <w:tabs>
          <w:tab w:pos="1782" w:val="left" w:leader="none"/>
        </w:tabs>
        <w:spacing w:line="252" w:lineRule="auto" w:before="174" w:after="0"/>
        <w:ind w:left="1793" w:right="153" w:hanging="360"/>
        <w:jc w:val="both"/>
        <w:rPr>
          <w:sz w:val="24"/>
        </w:rPr>
      </w:pPr>
      <w:r>
        <w:rPr>
          <w:sz w:val="24"/>
        </w:rPr>
        <w:t>essere in possesso dei requisiti per effettuare le attività di docenza per le quali si</w:t>
      </w:r>
      <w:r>
        <w:rPr>
          <w:spacing w:val="-3"/>
          <w:sz w:val="24"/>
        </w:rPr>
        <w:t> </w:t>
      </w:r>
      <w:r>
        <w:rPr>
          <w:sz w:val="24"/>
        </w:rPr>
        <w:t>candida.</w:t>
      </w:r>
    </w:p>
    <w:p>
      <w:pPr>
        <w:spacing w:after="0" w:line="252" w:lineRule="auto"/>
        <w:jc w:val="both"/>
        <w:rPr>
          <w:sz w:val="24"/>
        </w:rPr>
        <w:sectPr>
          <w:pgSz w:w="11910" w:h="16840"/>
          <w:pgMar w:top="1320" w:bottom="280" w:left="60" w:right="980"/>
        </w:sectPr>
      </w:pPr>
    </w:p>
    <w:p>
      <w:pPr>
        <w:pStyle w:val="BodyText"/>
        <w:spacing w:line="254" w:lineRule="auto" w:before="81"/>
        <w:ind w:right="154"/>
        <w:jc w:val="both"/>
      </w:pPr>
      <w:r>
        <w:rPr/>
        <w:t>Nel caso in cui alla selezione partecipi un’associazione o una cooperativa la stessa dovrà indicare da subito il nome dell’esperto, la dichiarazione dei titoli posseduti dallo stesso ed il relativo curriculum vitae sempre in formato europeo. L’esperto indicato non potrà essere cambiato se non previa comunicazione all’Istituto comprensivo scrivente.</w:t>
      </w:r>
    </w:p>
    <w:p>
      <w:pPr>
        <w:pStyle w:val="BodyText"/>
        <w:spacing w:line="254" w:lineRule="auto" w:before="158"/>
        <w:ind w:right="150" w:firstLine="84"/>
        <w:jc w:val="both"/>
      </w:pPr>
      <w:r>
        <w:rPr/>
        <w:t>Ai sensi del DPR 445/2000 le dichiarazioni rese e sottoscritte nel curriculum vitae o in altra documentazione hanno valore di autocertificazione. Potranno essere effettuati idonei controlli, anche a campione, sulla veridicità delle dichiarazioni rese dai candidati. Si rammenta che la falsità in atti e la dichiarazione mendace, ai sensi dell’art. 76 del predetto DPR n. 445/2000 e successive modifiche ed integrazioni, implica responsabilità civile e sanzioni penali, oltre a costituire causa di esclusione dalla partecipazione alla gara ai sensi dell’art. 75 del predetto D.P.R. n. 445/2000. Qualora la falsità del contenuto delle dichiarazioni rese fosse accertata dopo la stipula del contratto, questo potrà essere risolto di diritto, ai sensi dell’art. 1456 c.c.</w:t>
      </w:r>
    </w:p>
    <w:p>
      <w:pPr>
        <w:pStyle w:val="BodyText"/>
        <w:spacing w:line="254" w:lineRule="auto" w:before="156"/>
        <w:ind w:right="151"/>
        <w:jc w:val="both"/>
      </w:pPr>
      <w:r>
        <w:rPr/>
        <w:t>I suddetti requisiti devono essere posseduti alla data di scadenza del termine utile per la proposizione della domanda di partecipazione. L’accertamento della mancanza dei suddetti requisiti comporta in qualunque momento l’esclusione dalla procedura di selezione stessa o dalla procedura di affidamento dell’incarico o la decadenza dalla</w:t>
      </w:r>
      <w:r>
        <w:rPr>
          <w:spacing w:val="-5"/>
        </w:rPr>
        <w:t> </w:t>
      </w:r>
      <w:r>
        <w:rPr/>
        <w:t>graduatoria.</w:t>
      </w:r>
    </w:p>
    <w:p>
      <w:pPr>
        <w:pStyle w:val="BodyText"/>
        <w:spacing w:line="384" w:lineRule="auto" w:before="159"/>
        <w:ind w:left="5300" w:right="4380" w:firstLine="247"/>
        <w:jc w:val="both"/>
      </w:pPr>
      <w:r>
        <w:rPr/>
        <w:t>Art. 4 Compensi</w:t>
      </w:r>
    </w:p>
    <w:p>
      <w:pPr>
        <w:pStyle w:val="BodyText"/>
        <w:spacing w:line="254" w:lineRule="auto" w:before="2"/>
        <w:ind w:right="149"/>
        <w:jc w:val="both"/>
      </w:pPr>
      <w:r>
        <w:rPr/>
        <w:t>Il compenso massimo per gli esperti interni è pari € 70,00 lordo dipendente e il compenso comprende tutti gli oneri fiscali, previdenziali e assistenziali a carico di ambedue le parti (Amministrazione e Esperto).</w:t>
      </w:r>
    </w:p>
    <w:p>
      <w:pPr>
        <w:pStyle w:val="BodyText"/>
        <w:ind w:left="0"/>
        <w:rPr>
          <w:sz w:val="28"/>
        </w:rPr>
      </w:pPr>
    </w:p>
    <w:p>
      <w:pPr>
        <w:pStyle w:val="BodyText"/>
        <w:spacing w:before="8"/>
        <w:ind w:left="0"/>
        <w:rPr>
          <w:sz w:val="23"/>
        </w:rPr>
      </w:pPr>
    </w:p>
    <w:p>
      <w:pPr>
        <w:pStyle w:val="BodyText"/>
        <w:ind w:left="0" w:right="4630"/>
        <w:jc w:val="right"/>
      </w:pPr>
      <w:r>
        <w:rPr/>
        <w:t>Art. 5</w:t>
      </w:r>
    </w:p>
    <w:p>
      <w:pPr>
        <w:pStyle w:val="BodyText"/>
        <w:spacing w:line="252" w:lineRule="auto" w:before="180"/>
        <w:ind w:left="5153" w:hanging="3464"/>
      </w:pPr>
      <w:r>
        <w:rPr/>
        <w:t>Domanda di ammissione, valutazione dei requisiti e costituzione delle graduatorie.</w:t>
      </w:r>
    </w:p>
    <w:p>
      <w:pPr>
        <w:pStyle w:val="BodyText"/>
        <w:spacing w:line="254" w:lineRule="auto" w:before="162"/>
        <w:ind w:right="159"/>
        <w:jc w:val="both"/>
      </w:pPr>
      <w:r>
        <w:rPr/>
        <w:t>Potrà essere presentata candidatura da ogni esperto per tutti i moduli indicati nella tabella di cui all’art. 1 del presente avviso. La domanda di partecipazione dovrà essere redatta, autocertificando in maniera dettagliata i requisiti essenziali di ammissione indicati nel modello di candidatura (Allegato 1).</w:t>
      </w:r>
    </w:p>
    <w:p>
      <w:pPr>
        <w:pStyle w:val="BodyText"/>
        <w:spacing w:line="252" w:lineRule="auto" w:before="160"/>
        <w:ind w:right="160" w:firstLine="84"/>
        <w:jc w:val="both"/>
      </w:pPr>
      <w:r>
        <w:rPr/>
        <w:t>Alla domanda, debitamente sottoscritta, dovranno essere acclusi, pena esclusione:</w:t>
      </w:r>
    </w:p>
    <w:p>
      <w:pPr>
        <w:pStyle w:val="ListParagraph"/>
        <w:numPr>
          <w:ilvl w:val="0"/>
          <w:numId w:val="1"/>
        </w:numPr>
        <w:tabs>
          <w:tab w:pos="192" w:val="left" w:leader="none"/>
        </w:tabs>
        <w:spacing w:line="240" w:lineRule="auto" w:before="166" w:after="0"/>
        <w:ind w:left="1265" w:right="4655" w:hanging="1266"/>
        <w:jc w:val="right"/>
        <w:rPr>
          <w:sz w:val="24"/>
        </w:rPr>
      </w:pPr>
      <w:r>
        <w:rPr>
          <w:sz w:val="24"/>
        </w:rPr>
        <w:t>copia di un documento di identità</w:t>
      </w:r>
      <w:r>
        <w:rPr>
          <w:spacing w:val="-16"/>
          <w:sz w:val="24"/>
        </w:rPr>
        <w:t> </w:t>
      </w:r>
      <w:r>
        <w:rPr>
          <w:sz w:val="24"/>
        </w:rPr>
        <w:t>valido;</w:t>
      </w:r>
    </w:p>
    <w:p>
      <w:pPr>
        <w:pStyle w:val="ListParagraph"/>
        <w:numPr>
          <w:ilvl w:val="0"/>
          <w:numId w:val="1"/>
        </w:numPr>
        <w:tabs>
          <w:tab w:pos="1393" w:val="left" w:leader="none"/>
        </w:tabs>
        <w:spacing w:line="254" w:lineRule="auto" w:before="176" w:after="0"/>
        <w:ind w:left="1073" w:right="150" w:firstLine="0"/>
        <w:jc w:val="both"/>
        <w:rPr>
          <w:sz w:val="24"/>
        </w:rPr>
      </w:pPr>
      <w:r>
        <w:rPr>
          <w:sz w:val="24"/>
        </w:rPr>
        <w:t>il curriculum vitae in formato Europeo che dovrà essere prodotto e sottoscritto con espressa dichiarazione di responsabilità ai sensi del </w:t>
      </w:r>
      <w:r>
        <w:rPr>
          <w:spacing w:val="-7"/>
          <w:sz w:val="24"/>
        </w:rPr>
        <w:t>D.P.R. </w:t>
      </w:r>
      <w:r>
        <w:rPr>
          <w:sz w:val="24"/>
        </w:rPr>
        <w:t>445/00 art. 21; 47; 76, compreso di autorizzazione al trattamento dei dati personali ai sensi e per gli effetti del Decreto Legislativo 196/2003 e</w:t>
      </w:r>
      <w:r>
        <w:rPr>
          <w:spacing w:val="-22"/>
          <w:sz w:val="24"/>
        </w:rPr>
        <w:t> </w:t>
      </w:r>
      <w:r>
        <w:rPr>
          <w:sz w:val="24"/>
        </w:rPr>
        <w:t>s.m.i.e.</w:t>
      </w:r>
    </w:p>
    <w:p>
      <w:pPr>
        <w:spacing w:after="0" w:line="254" w:lineRule="auto"/>
        <w:jc w:val="both"/>
        <w:rPr>
          <w:sz w:val="24"/>
        </w:rPr>
        <w:sectPr>
          <w:pgSz w:w="11910" w:h="16840"/>
          <w:pgMar w:top="1320" w:bottom="280" w:left="60" w:right="980"/>
        </w:sectPr>
      </w:pPr>
    </w:p>
    <w:p>
      <w:pPr>
        <w:pStyle w:val="BodyText"/>
        <w:spacing w:line="254" w:lineRule="auto" w:before="81"/>
        <w:ind w:right="154"/>
        <w:jc w:val="both"/>
      </w:pPr>
      <w:r>
        <w:rPr/>
        <w:t>La domanda di partecipazione dovrà pervenire, </w:t>
      </w:r>
      <w:r>
        <w:rPr>
          <w:b/>
        </w:rPr>
        <w:t>entro e non oltre le ore 12:00 del 18.01.2021 </w:t>
      </w:r>
      <w:r>
        <w:rPr/>
        <w:t>in formato digitale esclusivamente all’indirizzo di posta elettronica </w:t>
      </w:r>
      <w:hyperlink r:id="rId7">
        <w:r>
          <w:rPr>
            <w:u w:val="single"/>
          </w:rPr>
          <w:t>bgic832008@istruzione.it</w:t>
        </w:r>
      </w:hyperlink>
      <w:r>
        <w:rPr/>
        <w:t> firmata digitalmente oppure firmata in originale e scansionata. In alternativa, in formato cartaceo raccomandata con ricevuta di ritorno, all’ IC “Martiri della Resistenza”, via F. Schieppati 14, 24054 Calcio (Bg).</w:t>
      </w:r>
    </w:p>
    <w:p>
      <w:pPr>
        <w:pStyle w:val="BodyText"/>
        <w:spacing w:line="254" w:lineRule="auto" w:before="159"/>
        <w:ind w:right="150"/>
        <w:jc w:val="both"/>
      </w:pPr>
      <w:r>
        <w:rPr/>
        <w:t>L’Amministrazione declina ogni responsabilità per perdita di comunicazioni imputabili a inesattezze nell’indicazione del recapito da parte del concorrente, oppure a mancata o tardiva comunicazione di cambiamento dell’indirizzo indicato nella domanda, o per eventuali disguidi comunque imputabili a fatti terzi, a caso fortuito o di forza maggiore.</w:t>
      </w:r>
    </w:p>
    <w:p>
      <w:pPr>
        <w:pStyle w:val="BodyText"/>
        <w:spacing w:line="252" w:lineRule="auto" w:before="158"/>
        <w:ind w:right="153"/>
        <w:jc w:val="both"/>
      </w:pPr>
      <w:r>
        <w:rPr/>
        <w:t>Le graduatorie provvisorie saranno pubblicate sul sito internet della Scuola, </w:t>
      </w:r>
      <w:hyperlink r:id="rId8">
        <w:r>
          <w:rPr>
            <w:color w:val="0000FF"/>
            <w:u w:val="single" w:color="0000FF"/>
          </w:rPr>
          <w:t>http://www.iccalcio.edu.it</w:t>
        </w:r>
      </w:hyperlink>
    </w:p>
    <w:p>
      <w:pPr>
        <w:pStyle w:val="BodyText"/>
        <w:spacing w:line="252" w:lineRule="auto" w:before="165"/>
        <w:ind w:right="161"/>
        <w:jc w:val="both"/>
      </w:pPr>
      <w:r>
        <w:rPr/>
        <w:t>Le condizioni di svolgimento dei corsi (monte ore, orari, programmi, etc.) verranno comunicate di volta in volta dalla ai corsisti mezzo circolare.</w:t>
      </w:r>
    </w:p>
    <w:p>
      <w:pPr>
        <w:pStyle w:val="BodyText"/>
        <w:spacing w:line="386" w:lineRule="auto" w:before="163"/>
        <w:ind w:left="4018" w:right="3099" w:firstLine="1298"/>
        <w:jc w:val="both"/>
      </w:pPr>
      <w:r>
        <w:rPr/>
        <w:t>Articolo 6 Responsabile del procedimento</w:t>
      </w:r>
    </w:p>
    <w:p>
      <w:pPr>
        <w:pStyle w:val="BodyText"/>
        <w:spacing w:line="254" w:lineRule="auto"/>
        <w:ind w:right="152"/>
        <w:jc w:val="both"/>
      </w:pPr>
      <w:r>
        <w:rPr/>
        <w:t>Ai sensi di quanto disposto dall’art. 5 della legge 7 Agosto 1990, n. 241, il responsabile unico del procedimento di cui al presente Avviso di selezione è la Dirigente Scolastica, Prof.ssa Chiara Spatola.</w:t>
      </w:r>
    </w:p>
    <w:p>
      <w:pPr>
        <w:pStyle w:val="BodyText"/>
        <w:spacing w:line="384" w:lineRule="auto" w:before="159"/>
        <w:ind w:left="4076" w:right="3159" w:firstLine="1240"/>
        <w:jc w:val="both"/>
      </w:pPr>
      <w:r>
        <w:rPr/>
        <w:t>Articolo 7 </w:t>
      </w:r>
      <w:r>
        <w:rPr>
          <w:spacing w:val="-4"/>
        </w:rPr>
        <w:t>Trattamento </w:t>
      </w:r>
      <w:r>
        <w:rPr/>
        <w:t>dei dati personali</w:t>
      </w:r>
    </w:p>
    <w:p>
      <w:pPr>
        <w:pStyle w:val="BodyText"/>
        <w:spacing w:line="254" w:lineRule="auto" w:before="3"/>
        <w:ind w:right="147"/>
        <w:jc w:val="both"/>
      </w:pPr>
      <w:r>
        <w:rPr/>
        <w:t>Ai sensi e per gli effetti dell’art.13 del DLGS 196/2003 i dati personali forniti dai candidati saranno oggetto di trattamento finalizzato ad adempimenti connessi all’espletamento della procedura selettiva. </w:t>
      </w:r>
      <w:r>
        <w:rPr>
          <w:spacing w:val="-7"/>
        </w:rPr>
        <w:t>Tali </w:t>
      </w:r>
      <w:r>
        <w:rPr/>
        <w:t>dati potranno essere comunicati, per le medesime esclusive finalità, a soggetti cui sia riconosciuta, da disposizioni di legge, la facoltà di</w:t>
      </w:r>
      <w:r>
        <w:rPr>
          <w:spacing w:val="-5"/>
        </w:rPr>
        <w:t> </w:t>
      </w:r>
      <w:r>
        <w:rPr/>
        <w:t>accedervi.</w:t>
      </w:r>
    </w:p>
    <w:p>
      <w:pPr>
        <w:pStyle w:val="BodyText"/>
        <w:ind w:left="0"/>
        <w:rPr>
          <w:sz w:val="28"/>
        </w:rPr>
      </w:pPr>
    </w:p>
    <w:p>
      <w:pPr>
        <w:pStyle w:val="BodyText"/>
        <w:spacing w:before="7"/>
        <w:ind w:left="0"/>
        <w:rPr>
          <w:sz w:val="23"/>
        </w:rPr>
      </w:pPr>
    </w:p>
    <w:p>
      <w:pPr>
        <w:pStyle w:val="BodyText"/>
        <w:spacing w:line="384" w:lineRule="auto"/>
        <w:ind w:left="5312" w:right="4381" w:firstLine="4"/>
      </w:pPr>
      <w:r>
        <w:rPr/>
        <w:t>Articolo 8 Pubblicità</w:t>
      </w:r>
    </w:p>
    <w:p>
      <w:pPr>
        <w:pStyle w:val="BodyText"/>
        <w:spacing w:line="252" w:lineRule="auto" w:before="5"/>
        <w:ind w:right="159"/>
        <w:jc w:val="both"/>
      </w:pPr>
      <w:r>
        <w:rPr/>
        <w:t>Il presente bando è pubblicato sul sito internet di questa Istituzione scolastica </w:t>
      </w:r>
      <w:hyperlink r:id="rId8">
        <w:r>
          <w:rPr>
            <w:color w:val="0000FF"/>
            <w:u w:val="single" w:color="0000FF"/>
          </w:rPr>
          <w:t>http://www.iccalcio.edu.it</w:t>
        </w:r>
      </w:hyperlink>
      <w:r>
        <w:rPr/>
        <w:t>.</w:t>
      </w: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2"/>
        </w:rPr>
      </w:pPr>
    </w:p>
    <w:p>
      <w:pPr>
        <w:pStyle w:val="BodyText"/>
        <w:spacing w:before="100"/>
        <w:ind w:left="6704"/>
      </w:pPr>
      <w:r>
        <w:rPr>
          <w:spacing w:val="-10"/>
        </w:rPr>
        <w:t>F.TO </w:t>
      </w:r>
      <w:r>
        <w:rPr/>
        <w:t>LA DIRIGENTE</w:t>
      </w:r>
      <w:r>
        <w:rPr>
          <w:spacing w:val="-2"/>
        </w:rPr>
        <w:t> </w:t>
      </w:r>
      <w:r>
        <w:rPr/>
        <w:t>SCOLASTICA</w:t>
      </w:r>
    </w:p>
    <w:p>
      <w:pPr>
        <w:spacing w:before="177"/>
        <w:ind w:left="0" w:right="153" w:firstLine="0"/>
        <w:jc w:val="right"/>
        <w:rPr>
          <w:rFonts w:ascii="French Script MT"/>
          <w:i/>
          <w:sz w:val="36"/>
        </w:rPr>
      </w:pPr>
      <w:r>
        <w:rPr>
          <w:rFonts w:ascii="French Script MT"/>
          <w:i/>
          <w:sz w:val="36"/>
        </w:rPr>
        <w:t>Prof.ssa Chiara</w:t>
      </w:r>
      <w:r>
        <w:rPr>
          <w:rFonts w:ascii="French Script MT"/>
          <w:i/>
          <w:spacing w:val="-13"/>
          <w:sz w:val="36"/>
        </w:rPr>
        <w:t> </w:t>
      </w:r>
      <w:r>
        <w:rPr>
          <w:rFonts w:ascii="French Script MT"/>
          <w:i/>
          <w:sz w:val="36"/>
        </w:rPr>
        <w:t>Spatola</w:t>
      </w:r>
    </w:p>
    <w:sectPr>
      <w:pgSz w:w="11910" w:h="16840"/>
      <w:pgMar w:top="1320" w:bottom="280" w:left="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Kunstler Script">
    <w:altName w:val="Kunstler Script"/>
    <w:charset w:val="0"/>
    <w:family w:val="script"/>
    <w:pitch w:val="variable"/>
  </w:font>
  <w:font w:name="Verdana">
    <w:altName w:val="Verdana"/>
    <w:charset w:val="0"/>
    <w:family w:val="swiss"/>
    <w:pitch w:val="variable"/>
  </w:font>
  <w:font w:name="Symbol">
    <w:altName w:val="Symbol"/>
    <w:charset w:val="2"/>
    <w:family w:val="roman"/>
    <w:pitch w:val="variable"/>
  </w:font>
  <w:font w:name="French Script MT">
    <w:altName w:val="French Script MT"/>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85" w:hanging="179"/>
      </w:pPr>
      <w:rPr>
        <w:rFonts w:hint="default" w:ascii="Verdana" w:hAnsi="Verdana" w:eastAsia="Verdana" w:cs="Verdana"/>
        <w:w w:val="100"/>
        <w:sz w:val="22"/>
        <w:szCs w:val="22"/>
        <w:lang w:val="it-IT" w:eastAsia="it-IT" w:bidi="it-IT"/>
      </w:rPr>
    </w:lvl>
    <w:lvl w:ilvl="1">
      <w:start w:val="0"/>
      <w:numFmt w:val="bullet"/>
      <w:lvlText w:val="•"/>
      <w:lvlJc w:val="left"/>
      <w:pPr>
        <w:ind w:left="1229" w:hanging="179"/>
      </w:pPr>
      <w:rPr>
        <w:rFonts w:hint="default"/>
        <w:lang w:val="it-IT" w:eastAsia="it-IT" w:bidi="it-IT"/>
      </w:rPr>
    </w:lvl>
    <w:lvl w:ilvl="2">
      <w:start w:val="0"/>
      <w:numFmt w:val="bullet"/>
      <w:lvlText w:val="•"/>
      <w:lvlJc w:val="left"/>
      <w:pPr>
        <w:ind w:left="2178" w:hanging="179"/>
      </w:pPr>
      <w:rPr>
        <w:rFonts w:hint="default"/>
        <w:lang w:val="it-IT" w:eastAsia="it-IT" w:bidi="it-IT"/>
      </w:rPr>
    </w:lvl>
    <w:lvl w:ilvl="3">
      <w:start w:val="0"/>
      <w:numFmt w:val="bullet"/>
      <w:lvlText w:val="•"/>
      <w:lvlJc w:val="left"/>
      <w:pPr>
        <w:ind w:left="3127" w:hanging="179"/>
      </w:pPr>
      <w:rPr>
        <w:rFonts w:hint="default"/>
        <w:lang w:val="it-IT" w:eastAsia="it-IT" w:bidi="it-IT"/>
      </w:rPr>
    </w:lvl>
    <w:lvl w:ilvl="4">
      <w:start w:val="0"/>
      <w:numFmt w:val="bullet"/>
      <w:lvlText w:val="•"/>
      <w:lvlJc w:val="left"/>
      <w:pPr>
        <w:ind w:left="4076" w:hanging="179"/>
      </w:pPr>
      <w:rPr>
        <w:rFonts w:hint="default"/>
        <w:lang w:val="it-IT" w:eastAsia="it-IT" w:bidi="it-IT"/>
      </w:rPr>
    </w:lvl>
    <w:lvl w:ilvl="5">
      <w:start w:val="0"/>
      <w:numFmt w:val="bullet"/>
      <w:lvlText w:val="•"/>
      <w:lvlJc w:val="left"/>
      <w:pPr>
        <w:ind w:left="5026" w:hanging="179"/>
      </w:pPr>
      <w:rPr>
        <w:rFonts w:hint="default"/>
        <w:lang w:val="it-IT" w:eastAsia="it-IT" w:bidi="it-IT"/>
      </w:rPr>
    </w:lvl>
    <w:lvl w:ilvl="6">
      <w:start w:val="0"/>
      <w:numFmt w:val="bullet"/>
      <w:lvlText w:val="•"/>
      <w:lvlJc w:val="left"/>
      <w:pPr>
        <w:ind w:left="5975" w:hanging="179"/>
      </w:pPr>
      <w:rPr>
        <w:rFonts w:hint="default"/>
        <w:lang w:val="it-IT" w:eastAsia="it-IT" w:bidi="it-IT"/>
      </w:rPr>
    </w:lvl>
    <w:lvl w:ilvl="7">
      <w:start w:val="0"/>
      <w:numFmt w:val="bullet"/>
      <w:lvlText w:val="•"/>
      <w:lvlJc w:val="left"/>
      <w:pPr>
        <w:ind w:left="6924" w:hanging="179"/>
      </w:pPr>
      <w:rPr>
        <w:rFonts w:hint="default"/>
        <w:lang w:val="it-IT" w:eastAsia="it-IT" w:bidi="it-IT"/>
      </w:rPr>
    </w:lvl>
    <w:lvl w:ilvl="8">
      <w:start w:val="0"/>
      <w:numFmt w:val="bullet"/>
      <w:lvlText w:val="•"/>
      <w:lvlJc w:val="left"/>
      <w:pPr>
        <w:ind w:left="7873" w:hanging="179"/>
      </w:pPr>
      <w:rPr>
        <w:rFonts w:hint="default"/>
        <w:lang w:val="it-IT" w:eastAsia="it-IT" w:bidi="it-IT"/>
      </w:rPr>
    </w:lvl>
  </w:abstractNum>
  <w:abstractNum w:abstractNumId="0">
    <w:multiLevelType w:val="hybridMultilevel"/>
    <w:lvl w:ilvl="0">
      <w:start w:val="0"/>
      <w:numFmt w:val="bullet"/>
      <w:lvlText w:val="-"/>
      <w:lvlJc w:val="left"/>
      <w:pPr>
        <w:ind w:left="1073" w:hanging="708"/>
      </w:pPr>
      <w:rPr>
        <w:rFonts w:hint="default" w:ascii="Verdana" w:hAnsi="Verdana" w:eastAsia="Verdana" w:cs="Verdana"/>
        <w:spacing w:val="-4"/>
        <w:w w:val="100"/>
        <w:sz w:val="24"/>
        <w:szCs w:val="24"/>
        <w:lang w:val="it-IT" w:eastAsia="it-IT" w:bidi="it-IT"/>
      </w:rPr>
    </w:lvl>
    <w:lvl w:ilvl="1">
      <w:start w:val="0"/>
      <w:numFmt w:val="bullet"/>
      <w:lvlText w:val=""/>
      <w:lvlJc w:val="left"/>
      <w:pPr>
        <w:ind w:left="1793" w:hanging="348"/>
      </w:pPr>
      <w:rPr>
        <w:rFonts w:hint="default" w:ascii="Symbol" w:hAnsi="Symbol" w:eastAsia="Symbol" w:cs="Symbol"/>
        <w:w w:val="100"/>
        <w:sz w:val="24"/>
        <w:szCs w:val="24"/>
        <w:lang w:val="it-IT" w:eastAsia="it-IT" w:bidi="it-IT"/>
      </w:rPr>
    </w:lvl>
    <w:lvl w:ilvl="2">
      <w:start w:val="0"/>
      <w:numFmt w:val="bullet"/>
      <w:lvlText w:val="•"/>
      <w:lvlJc w:val="left"/>
      <w:pPr>
        <w:ind w:left="2807" w:hanging="348"/>
      </w:pPr>
      <w:rPr>
        <w:rFonts w:hint="default"/>
        <w:lang w:val="it-IT" w:eastAsia="it-IT" w:bidi="it-IT"/>
      </w:rPr>
    </w:lvl>
    <w:lvl w:ilvl="3">
      <w:start w:val="0"/>
      <w:numFmt w:val="bullet"/>
      <w:lvlText w:val="•"/>
      <w:lvlJc w:val="left"/>
      <w:pPr>
        <w:ind w:left="3814" w:hanging="348"/>
      </w:pPr>
      <w:rPr>
        <w:rFonts w:hint="default"/>
        <w:lang w:val="it-IT" w:eastAsia="it-IT" w:bidi="it-IT"/>
      </w:rPr>
    </w:lvl>
    <w:lvl w:ilvl="4">
      <w:start w:val="0"/>
      <w:numFmt w:val="bullet"/>
      <w:lvlText w:val="•"/>
      <w:lvlJc w:val="left"/>
      <w:pPr>
        <w:ind w:left="4821" w:hanging="348"/>
      </w:pPr>
      <w:rPr>
        <w:rFonts w:hint="default"/>
        <w:lang w:val="it-IT" w:eastAsia="it-IT" w:bidi="it-IT"/>
      </w:rPr>
    </w:lvl>
    <w:lvl w:ilvl="5">
      <w:start w:val="0"/>
      <w:numFmt w:val="bullet"/>
      <w:lvlText w:val="•"/>
      <w:lvlJc w:val="left"/>
      <w:pPr>
        <w:ind w:left="5828" w:hanging="348"/>
      </w:pPr>
      <w:rPr>
        <w:rFonts w:hint="default"/>
        <w:lang w:val="it-IT" w:eastAsia="it-IT" w:bidi="it-IT"/>
      </w:rPr>
    </w:lvl>
    <w:lvl w:ilvl="6">
      <w:start w:val="0"/>
      <w:numFmt w:val="bullet"/>
      <w:lvlText w:val="•"/>
      <w:lvlJc w:val="left"/>
      <w:pPr>
        <w:ind w:left="6835" w:hanging="348"/>
      </w:pPr>
      <w:rPr>
        <w:rFonts w:hint="default"/>
        <w:lang w:val="it-IT" w:eastAsia="it-IT" w:bidi="it-IT"/>
      </w:rPr>
    </w:lvl>
    <w:lvl w:ilvl="7">
      <w:start w:val="0"/>
      <w:numFmt w:val="bullet"/>
      <w:lvlText w:val="•"/>
      <w:lvlJc w:val="left"/>
      <w:pPr>
        <w:ind w:left="7842" w:hanging="348"/>
      </w:pPr>
      <w:rPr>
        <w:rFonts w:hint="default"/>
        <w:lang w:val="it-IT" w:eastAsia="it-IT" w:bidi="it-IT"/>
      </w:rPr>
    </w:lvl>
    <w:lvl w:ilvl="8">
      <w:start w:val="0"/>
      <w:numFmt w:val="bullet"/>
      <w:lvlText w:val="•"/>
      <w:lvlJc w:val="left"/>
      <w:pPr>
        <w:ind w:left="8849" w:hanging="348"/>
      </w:pPr>
      <w:rPr>
        <w:rFonts w:hint="default"/>
        <w:lang w:val="it-IT" w:eastAsia="it-IT" w:bidi="it-I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it-IT" w:eastAsia="it-IT" w:bidi="it-IT"/>
    </w:rPr>
  </w:style>
  <w:style w:styleId="BodyText" w:type="paragraph">
    <w:name w:val="Body Text"/>
    <w:basedOn w:val="Normal"/>
    <w:uiPriority w:val="1"/>
    <w:qFormat/>
    <w:pPr>
      <w:ind w:left="1073"/>
    </w:pPr>
    <w:rPr>
      <w:rFonts w:ascii="Verdana" w:hAnsi="Verdana" w:eastAsia="Verdana" w:cs="Verdana"/>
      <w:sz w:val="24"/>
      <w:szCs w:val="24"/>
      <w:lang w:val="it-IT" w:eastAsia="it-IT" w:bidi="it-IT"/>
    </w:rPr>
  </w:style>
  <w:style w:styleId="Heading1" w:type="paragraph">
    <w:name w:val="Heading 1"/>
    <w:basedOn w:val="Normal"/>
    <w:uiPriority w:val="1"/>
    <w:qFormat/>
    <w:pPr>
      <w:ind w:left="2743"/>
      <w:outlineLvl w:val="1"/>
    </w:pPr>
    <w:rPr>
      <w:rFonts w:ascii="Verdana" w:hAnsi="Verdana" w:eastAsia="Verdana" w:cs="Verdana"/>
      <w:b/>
      <w:bCs/>
      <w:sz w:val="24"/>
      <w:szCs w:val="24"/>
      <w:lang w:val="it-IT" w:eastAsia="it-IT" w:bidi="it-IT"/>
    </w:rPr>
  </w:style>
  <w:style w:styleId="ListParagraph" w:type="paragraph">
    <w:name w:val="List Paragraph"/>
    <w:basedOn w:val="Normal"/>
    <w:uiPriority w:val="1"/>
    <w:qFormat/>
    <w:pPr>
      <w:spacing w:before="179"/>
      <w:ind w:left="1781"/>
    </w:pPr>
    <w:rPr>
      <w:rFonts w:ascii="Verdana" w:hAnsi="Verdana" w:eastAsia="Verdana" w:cs="Verdana"/>
      <w:lang w:val="it-IT" w:eastAsia="it-IT" w:bidi="it-IT"/>
    </w:rPr>
  </w:style>
  <w:style w:styleId="TableParagraph" w:type="paragraph">
    <w:name w:val="Table Paragraph"/>
    <w:basedOn w:val="Normal"/>
    <w:uiPriority w:val="1"/>
    <w:qFormat/>
    <w:pPr>
      <w:spacing w:before="54"/>
      <w:ind w:left="107"/>
    </w:pPr>
    <w:rPr>
      <w:rFonts w:ascii="Verdana" w:hAnsi="Verdana" w:eastAsia="Verdana" w:cs="Verdana"/>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bgic832008@istruzione.it" TargetMode="External"/><Relationship Id="rId8" Type="http://schemas.openxmlformats.org/officeDocument/2006/relationships/hyperlink" Target="http://www.iccalcio.edu.it/"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dc:title>Fac simile</dc:title>
  <dcterms:created xsi:type="dcterms:W3CDTF">2021-02-03T07:31:56Z</dcterms:created>
  <dcterms:modified xsi:type="dcterms:W3CDTF">2021-02-03T07:31:56Z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2019</vt:lpwstr>
  </property>
  <property fmtid="{D5CDD505-2E9C-101B-9397-08002B2CF9AE}" pid="4" name="LastSaved">
    <vt:filetime>2021-02-03T00:00:00Z</vt:filetime>
  </property>
</Properties>
</file>