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275"/>
      </w:tblGrid>
      <w:tr w:rsidR="00CC0E78" w:rsidRPr="00EE7FDC" w14:paraId="4A5DB809" w14:textId="77777777" w:rsidTr="00110B0E">
        <w:tc>
          <w:tcPr>
            <w:tcW w:w="9778" w:type="dxa"/>
            <w:gridSpan w:val="2"/>
          </w:tcPr>
          <w:p w14:paraId="793D93D8" w14:textId="77777777" w:rsidR="00CC0E78" w:rsidRPr="00EE7FDC" w:rsidRDefault="00FE0B63" w:rsidP="00FE0B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ARGOMENTO </w:t>
            </w:r>
            <w:r w:rsidR="00CC0E78" w:rsidRPr="00EE7FDC">
              <w:rPr>
                <w:rFonts w:ascii="Times New Roman" w:hAnsi="Times New Roman" w:cs="Times New Roman"/>
                <w:b/>
              </w:rPr>
              <w:t xml:space="preserve">PER L’ELABORATO </w:t>
            </w:r>
          </w:p>
        </w:tc>
      </w:tr>
      <w:tr w:rsidR="00CC0E78" w:rsidRPr="00EE7FDC" w14:paraId="1F39DCF3" w14:textId="77777777" w:rsidTr="004A06A5">
        <w:tc>
          <w:tcPr>
            <w:tcW w:w="4503" w:type="dxa"/>
          </w:tcPr>
          <w:p w14:paraId="086A00C6" w14:textId="77777777" w:rsidR="00CC0E78" w:rsidRPr="00EE7FDC" w:rsidRDefault="00CC0E78" w:rsidP="00110B0E">
            <w:pPr>
              <w:rPr>
                <w:rFonts w:ascii="Times New Roman" w:hAnsi="Times New Roman" w:cs="Times New Roman"/>
                <w:b/>
              </w:rPr>
            </w:pPr>
            <w:r w:rsidRPr="00EE7FDC">
              <w:rPr>
                <w:rFonts w:ascii="Times New Roman" w:hAnsi="Times New Roman" w:cs="Times New Roman"/>
                <w:b/>
              </w:rPr>
              <w:t>ALUNNO</w:t>
            </w:r>
          </w:p>
        </w:tc>
        <w:tc>
          <w:tcPr>
            <w:tcW w:w="5275" w:type="dxa"/>
          </w:tcPr>
          <w:p w14:paraId="65AC54B0" w14:textId="77777777" w:rsidR="00CC0E78" w:rsidRPr="00EE7FDC" w:rsidRDefault="00B474CE" w:rsidP="00110B0E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ARGOMENTI </w:t>
            </w:r>
          </w:p>
        </w:tc>
      </w:tr>
      <w:tr w:rsidR="00CC0E78" w:rsidRPr="00EE7FDC" w14:paraId="2998BCD7" w14:textId="77777777" w:rsidTr="004A06A5">
        <w:tc>
          <w:tcPr>
            <w:tcW w:w="4503" w:type="dxa"/>
          </w:tcPr>
          <w:p w14:paraId="09DE172B" w14:textId="77777777" w:rsidR="00CC0E78" w:rsidRPr="00EE7FDC" w:rsidRDefault="00CC0E78" w:rsidP="001F7C1A">
            <w:pPr>
              <w:pStyle w:val="Defaul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EE7FDC">
              <w:rPr>
                <w:rFonts w:ascii="Times New Roman" w:hAnsi="Times New Roman" w:cs="Times New Roman"/>
              </w:rPr>
              <w:t xml:space="preserve">Bellini Sophie </w:t>
            </w:r>
          </w:p>
        </w:tc>
        <w:tc>
          <w:tcPr>
            <w:tcW w:w="5275" w:type="dxa"/>
          </w:tcPr>
          <w:p w14:paraId="282B8BA3" w14:textId="163A39CF" w:rsidR="00CC0E78" w:rsidRPr="00EE7FDC" w:rsidRDefault="00CC0E78" w:rsidP="00B347F6">
            <w:pPr>
              <w:ind w:left="360"/>
              <w:jc w:val="left"/>
              <w:rPr>
                <w:rFonts w:ascii="Times New Roman" w:hAnsi="Times New Roman" w:cs="Times New Roman"/>
              </w:rPr>
            </w:pPr>
            <w:r w:rsidRPr="002A2168">
              <w:rPr>
                <w:rFonts w:ascii="Times New Roman" w:hAnsi="Times New Roman" w:cs="Times New Roman"/>
                <w:b/>
              </w:rPr>
              <w:t>La fine di un mondo</w:t>
            </w:r>
            <w:r w:rsidR="00EE7FDC" w:rsidRPr="002A2168">
              <w:rPr>
                <w:rFonts w:ascii="Times New Roman" w:hAnsi="Times New Roman" w:cs="Times New Roman"/>
                <w:b/>
              </w:rPr>
              <w:t xml:space="preserve"> </w:t>
            </w:r>
            <w:r w:rsidR="00F97CA1">
              <w:rPr>
                <w:rFonts w:ascii="Times New Roman" w:hAnsi="Times New Roman" w:cs="Times New Roman"/>
              </w:rPr>
              <w:t>(</w:t>
            </w:r>
            <w:r w:rsidRPr="00EE7FDC">
              <w:rPr>
                <w:rFonts w:ascii="Times New Roman" w:hAnsi="Times New Roman" w:cs="Times New Roman"/>
              </w:rPr>
              <w:t>Euripide</w:t>
            </w:r>
            <w:r w:rsidR="00F97CA1">
              <w:rPr>
                <w:rFonts w:ascii="Times New Roman" w:hAnsi="Times New Roman" w:cs="Times New Roman"/>
              </w:rPr>
              <w:t>,</w:t>
            </w:r>
            <w:r w:rsidRPr="00EE7FDC">
              <w:rPr>
                <w:rFonts w:ascii="Times New Roman" w:hAnsi="Times New Roman" w:cs="Times New Roman"/>
              </w:rPr>
              <w:t xml:space="preserve"> </w:t>
            </w:r>
            <w:r w:rsidRPr="00EE7FDC">
              <w:rPr>
                <w:rFonts w:ascii="Times New Roman" w:hAnsi="Times New Roman" w:cs="Times New Roman"/>
                <w:i/>
              </w:rPr>
              <w:t>Troiane</w:t>
            </w:r>
            <w:r w:rsidR="00F97CA1">
              <w:rPr>
                <w:rFonts w:ascii="Times New Roman" w:hAnsi="Times New Roman" w:cs="Times New Roman"/>
                <w:iCs/>
              </w:rPr>
              <w:t xml:space="preserve">; </w:t>
            </w:r>
            <w:r w:rsidR="00F97CA1" w:rsidRPr="00EE7FDC">
              <w:rPr>
                <w:rFonts w:ascii="Times New Roman" w:hAnsi="Times New Roman" w:cs="Times New Roman"/>
              </w:rPr>
              <w:t xml:space="preserve">Lucano, </w:t>
            </w:r>
            <w:proofErr w:type="spellStart"/>
            <w:r w:rsidR="00F97CA1" w:rsidRPr="00EE7FDC">
              <w:rPr>
                <w:rFonts w:ascii="Times New Roman" w:hAnsi="Times New Roman" w:cs="Times New Roman"/>
                <w:i/>
              </w:rPr>
              <w:t>Pharsalia</w:t>
            </w:r>
            <w:proofErr w:type="spellEnd"/>
            <w:r w:rsidR="00F97CA1" w:rsidRPr="00F97CA1">
              <w:rPr>
                <w:rFonts w:ascii="Times New Roman" w:hAnsi="Times New Roman" w:cs="Times New Roman"/>
                <w:iCs/>
              </w:rPr>
              <w:t>)</w:t>
            </w:r>
            <w:r w:rsidRPr="00F97CA1">
              <w:rPr>
                <w:rFonts w:ascii="Times New Roman" w:hAnsi="Times New Roman" w:cs="Times New Roman"/>
                <w:iCs/>
              </w:rPr>
              <w:t xml:space="preserve"> </w:t>
            </w:r>
            <w:r w:rsidRPr="00EE7F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0E78" w:rsidRPr="00EE7FDC" w14:paraId="50C380EF" w14:textId="77777777" w:rsidTr="004A06A5">
        <w:tc>
          <w:tcPr>
            <w:tcW w:w="4503" w:type="dxa"/>
          </w:tcPr>
          <w:p w14:paraId="639148AA" w14:textId="77777777" w:rsidR="00CC0E78" w:rsidRPr="00EE7FDC" w:rsidRDefault="00CC0E78" w:rsidP="001F7C1A">
            <w:pPr>
              <w:pStyle w:val="Defaul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EE7FDC">
              <w:rPr>
                <w:rFonts w:ascii="Times New Roman" w:hAnsi="Times New Roman" w:cs="Times New Roman"/>
              </w:rPr>
              <w:t>Benagli</w:t>
            </w:r>
            <w:proofErr w:type="spellEnd"/>
            <w:r w:rsidRPr="00EE7FDC">
              <w:rPr>
                <w:rFonts w:ascii="Times New Roman" w:hAnsi="Times New Roman" w:cs="Times New Roman"/>
              </w:rPr>
              <w:t xml:space="preserve"> Martina </w:t>
            </w:r>
          </w:p>
        </w:tc>
        <w:tc>
          <w:tcPr>
            <w:tcW w:w="5275" w:type="dxa"/>
          </w:tcPr>
          <w:p w14:paraId="579D8350" w14:textId="06340F43" w:rsidR="00CC0E78" w:rsidRPr="00EE7FDC" w:rsidRDefault="00CC0E78" w:rsidP="00EE7FDC">
            <w:pPr>
              <w:ind w:left="36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216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La figura femminile e l’amore: la passione per lo straniero</w:t>
            </w:r>
            <w:r w:rsidR="00F97CA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(</w:t>
            </w:r>
            <w:r w:rsidRPr="00EE7F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Apollonio Rodio</w:t>
            </w:r>
            <w:r w:rsidR="00EE7FDC" w:rsidRPr="00EE7F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EE7FDC" w:rsidRPr="00EE7FD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Argonautiche</w:t>
            </w:r>
            <w:r w:rsidR="00F97CA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; </w:t>
            </w:r>
            <w:r w:rsidR="00F97CA1" w:rsidRPr="00EE7F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Virgilio, </w:t>
            </w:r>
            <w:r w:rsidR="00F97CA1" w:rsidRPr="00EE7FD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Eneid</w:t>
            </w:r>
            <w:r w:rsidR="00F97CA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e</w:t>
            </w:r>
            <w:r w:rsidR="00F97CA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)</w:t>
            </w:r>
            <w:r w:rsidR="00EE7FDC" w:rsidRPr="00EE7FD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Pr="00EE7FD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</w:tc>
      </w:tr>
      <w:tr w:rsidR="00CC0E78" w:rsidRPr="00EE7FDC" w14:paraId="46F76CB0" w14:textId="77777777" w:rsidTr="004A06A5">
        <w:tc>
          <w:tcPr>
            <w:tcW w:w="4503" w:type="dxa"/>
          </w:tcPr>
          <w:p w14:paraId="773627BD" w14:textId="77777777" w:rsidR="00CC0E78" w:rsidRPr="00EE7FDC" w:rsidRDefault="00CC0E78" w:rsidP="001F7C1A">
            <w:pPr>
              <w:pStyle w:val="Defaul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EE7FDC">
              <w:rPr>
                <w:rFonts w:ascii="Times New Roman" w:hAnsi="Times New Roman" w:cs="Times New Roman"/>
              </w:rPr>
              <w:t>Bonetti Alessandro Ottone</w:t>
            </w:r>
          </w:p>
        </w:tc>
        <w:tc>
          <w:tcPr>
            <w:tcW w:w="5275" w:type="dxa"/>
          </w:tcPr>
          <w:p w14:paraId="739F7278" w14:textId="38F89597" w:rsidR="00CC0E78" w:rsidRPr="00F97CA1" w:rsidRDefault="00EE7FDC" w:rsidP="000F3EA4">
            <w:pPr>
              <w:ind w:left="360"/>
              <w:rPr>
                <w:rFonts w:ascii="Times New Roman" w:hAnsi="Times New Roman" w:cs="Times New Roman"/>
                <w:iCs/>
              </w:rPr>
            </w:pPr>
            <w:r w:rsidRPr="002A2168">
              <w:rPr>
                <w:rFonts w:ascii="Times New Roman" w:hAnsi="Times New Roman" w:cs="Times New Roman"/>
                <w:b/>
              </w:rPr>
              <w:t>Forme costituzionali di Roma e interpretazioni storiche della sorte del suo impero</w:t>
            </w:r>
            <w:r w:rsidR="00930D59">
              <w:rPr>
                <w:rFonts w:ascii="Times New Roman" w:hAnsi="Times New Roman" w:cs="Times New Roman"/>
                <w:b/>
              </w:rPr>
              <w:t xml:space="preserve"> </w:t>
            </w:r>
            <w:r w:rsidR="00F97CA1">
              <w:rPr>
                <w:rFonts w:ascii="Times New Roman" w:hAnsi="Times New Roman" w:cs="Times New Roman"/>
                <w:b/>
              </w:rPr>
              <w:t>(</w:t>
            </w:r>
            <w:r w:rsidRPr="00EE7FDC">
              <w:rPr>
                <w:rFonts w:ascii="Times New Roman" w:hAnsi="Times New Roman" w:cs="Times New Roman"/>
              </w:rPr>
              <w:t xml:space="preserve">Polibio, </w:t>
            </w:r>
            <w:r w:rsidRPr="00EE7FDC">
              <w:rPr>
                <w:rFonts w:ascii="Times New Roman" w:hAnsi="Times New Roman" w:cs="Times New Roman"/>
                <w:i/>
              </w:rPr>
              <w:t>Storie</w:t>
            </w:r>
            <w:r w:rsidR="00873DC5">
              <w:rPr>
                <w:rFonts w:ascii="Times New Roman" w:hAnsi="Times New Roman" w:cs="Times New Roman"/>
                <w:i/>
              </w:rPr>
              <w:t>;</w:t>
            </w:r>
            <w:r w:rsidRPr="00EE7FDC">
              <w:rPr>
                <w:rFonts w:ascii="Times New Roman" w:hAnsi="Times New Roman" w:cs="Times New Roman"/>
              </w:rPr>
              <w:t xml:space="preserve"> Tacito, A</w:t>
            </w:r>
            <w:r w:rsidRPr="00EE7FDC">
              <w:rPr>
                <w:rFonts w:ascii="Times New Roman" w:hAnsi="Times New Roman" w:cs="Times New Roman"/>
                <w:i/>
              </w:rPr>
              <w:t>nnales</w:t>
            </w:r>
            <w:r w:rsidR="00F97CA1">
              <w:rPr>
                <w:rFonts w:ascii="Times New Roman" w:hAnsi="Times New Roman" w:cs="Times New Roman"/>
                <w:iCs/>
              </w:rPr>
              <w:t>)</w:t>
            </w:r>
          </w:p>
        </w:tc>
      </w:tr>
      <w:tr w:rsidR="00CC0E78" w:rsidRPr="00EE7FDC" w14:paraId="1560D522" w14:textId="77777777" w:rsidTr="004A06A5">
        <w:trPr>
          <w:trHeight w:val="380"/>
        </w:trPr>
        <w:tc>
          <w:tcPr>
            <w:tcW w:w="4503" w:type="dxa"/>
          </w:tcPr>
          <w:p w14:paraId="1D1188F6" w14:textId="77777777" w:rsidR="00CC0E78" w:rsidRPr="00EE7FDC" w:rsidRDefault="00CC0E78" w:rsidP="001F7C1A">
            <w:pPr>
              <w:pStyle w:val="Defaul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EE7FDC">
              <w:rPr>
                <w:rFonts w:ascii="Times New Roman" w:hAnsi="Times New Roman" w:cs="Times New Roman"/>
              </w:rPr>
              <w:t xml:space="preserve">Caccia Alessio </w:t>
            </w:r>
          </w:p>
        </w:tc>
        <w:tc>
          <w:tcPr>
            <w:tcW w:w="5275" w:type="dxa"/>
          </w:tcPr>
          <w:p w14:paraId="44C003DB" w14:textId="338F8511" w:rsidR="00CC0E78" w:rsidRPr="00EE7FDC" w:rsidRDefault="00EE7FDC" w:rsidP="00EE7FDC">
            <w:pPr>
              <w:ind w:left="360"/>
              <w:rPr>
                <w:rFonts w:ascii="Times New Roman" w:hAnsi="Times New Roman" w:cs="Times New Roman"/>
              </w:rPr>
            </w:pPr>
            <w:r w:rsidRPr="002A2168">
              <w:rPr>
                <w:rFonts w:ascii="Times New Roman" w:hAnsi="Times New Roman" w:cs="Times New Roman"/>
                <w:b/>
              </w:rPr>
              <w:t>L</w:t>
            </w:r>
            <w:r w:rsidR="00930D59">
              <w:rPr>
                <w:rFonts w:ascii="Times New Roman" w:hAnsi="Times New Roman" w:cs="Times New Roman"/>
                <w:b/>
              </w:rPr>
              <w:t>a</w:t>
            </w:r>
            <w:r w:rsidRPr="002A2168">
              <w:rPr>
                <w:rFonts w:ascii="Times New Roman" w:hAnsi="Times New Roman" w:cs="Times New Roman"/>
                <w:b/>
              </w:rPr>
              <w:t xml:space="preserve"> poesia come fonte d’immortalità</w:t>
            </w:r>
            <w:r w:rsidR="00F97CA1">
              <w:rPr>
                <w:rFonts w:ascii="Times New Roman" w:hAnsi="Times New Roman" w:cs="Times New Roman"/>
                <w:b/>
              </w:rPr>
              <w:t xml:space="preserve"> (</w:t>
            </w:r>
            <w:r w:rsidRPr="00EE7FDC">
              <w:rPr>
                <w:rFonts w:ascii="Times New Roman" w:hAnsi="Times New Roman" w:cs="Times New Roman"/>
              </w:rPr>
              <w:t>Leonida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E7FDC">
              <w:rPr>
                <w:rFonts w:ascii="Times New Roman" w:hAnsi="Times New Roman" w:cs="Times New Roman"/>
                <w:i/>
              </w:rPr>
              <w:t>Epigrammi</w:t>
            </w:r>
            <w:r w:rsidR="00873DC5">
              <w:rPr>
                <w:rFonts w:ascii="Times New Roman" w:hAnsi="Times New Roman" w:cs="Times New Roman"/>
                <w:i/>
              </w:rPr>
              <w:t xml:space="preserve">; </w:t>
            </w:r>
            <w:r>
              <w:rPr>
                <w:rFonts w:ascii="Times New Roman" w:hAnsi="Times New Roman" w:cs="Times New Roman"/>
              </w:rPr>
              <w:t>Orazio</w:t>
            </w:r>
            <w:r w:rsidRPr="00EE7FDC">
              <w:rPr>
                <w:rFonts w:ascii="Times New Roman" w:hAnsi="Times New Roman" w:cs="Times New Roman"/>
              </w:rPr>
              <w:t xml:space="preserve">, </w:t>
            </w:r>
            <w:r w:rsidRPr="002A2168">
              <w:rPr>
                <w:rFonts w:ascii="Times New Roman" w:hAnsi="Times New Roman" w:cs="Times New Roman"/>
                <w:i/>
              </w:rPr>
              <w:t>Odi</w:t>
            </w:r>
            <w:r w:rsidR="00F97CA1">
              <w:rPr>
                <w:rFonts w:ascii="Times New Roman" w:hAnsi="Times New Roman" w:cs="Times New Roman"/>
                <w:iCs/>
              </w:rPr>
              <w:t>)</w:t>
            </w:r>
            <w:r w:rsidR="00CC0E78" w:rsidRPr="002A2168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</w:tr>
      <w:tr w:rsidR="00CC0E78" w:rsidRPr="00EE7FDC" w14:paraId="13890A49" w14:textId="77777777" w:rsidTr="004A06A5">
        <w:tc>
          <w:tcPr>
            <w:tcW w:w="4503" w:type="dxa"/>
          </w:tcPr>
          <w:p w14:paraId="3EDD3465" w14:textId="77777777" w:rsidR="00CC0E78" w:rsidRPr="00EE7FDC" w:rsidRDefault="00CC0E78" w:rsidP="001F7C1A">
            <w:pPr>
              <w:pStyle w:val="Defaul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EE7FDC">
              <w:rPr>
                <w:rFonts w:ascii="Times New Roman" w:hAnsi="Times New Roman" w:cs="Times New Roman"/>
              </w:rPr>
              <w:t xml:space="preserve">Capelli Martina </w:t>
            </w:r>
          </w:p>
        </w:tc>
        <w:tc>
          <w:tcPr>
            <w:tcW w:w="5275" w:type="dxa"/>
          </w:tcPr>
          <w:p w14:paraId="472FE5A0" w14:textId="23F0B465" w:rsidR="00CC0E78" w:rsidRPr="002A2168" w:rsidRDefault="002A2168" w:rsidP="002A2168">
            <w:pPr>
              <w:ind w:left="360"/>
            </w:pPr>
            <w:r w:rsidRPr="002A2168">
              <w:rPr>
                <w:rFonts w:ascii="Times New Roman" w:hAnsi="Times New Roman" w:cs="Times New Roman"/>
                <w:b/>
              </w:rPr>
              <w:t xml:space="preserve">Condizioni e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2A2168">
              <w:rPr>
                <w:rFonts w:ascii="Times New Roman" w:hAnsi="Times New Roman" w:cs="Times New Roman"/>
                <w:b/>
              </w:rPr>
              <w:t>nterpretazioni del cosmopolitismo</w:t>
            </w:r>
            <w:r w:rsidR="00F97CA1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97CA1" w:rsidRPr="002A2168">
              <w:rPr>
                <w:rFonts w:ascii="Times New Roman" w:hAnsi="Times New Roman" w:cs="Times New Roman"/>
              </w:rPr>
              <w:t>Meleagro</w:t>
            </w:r>
            <w:proofErr w:type="spellEnd"/>
            <w:r w:rsidR="00F97CA1" w:rsidRPr="002A21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97CA1" w:rsidRPr="002A2168">
              <w:rPr>
                <w:rFonts w:ascii="Times New Roman" w:hAnsi="Times New Roman" w:cs="Times New Roman"/>
                <w:i/>
              </w:rPr>
              <w:t>Epitafio</w:t>
            </w:r>
            <w:proofErr w:type="spellEnd"/>
            <w:r w:rsidR="00F97CA1" w:rsidRPr="002A2168">
              <w:rPr>
                <w:rFonts w:ascii="Times New Roman" w:hAnsi="Times New Roman" w:cs="Times New Roman"/>
                <w:i/>
              </w:rPr>
              <w:t xml:space="preserve"> a </w:t>
            </w:r>
            <w:proofErr w:type="gramStart"/>
            <w:r w:rsidR="00F97CA1" w:rsidRPr="002A2168">
              <w:rPr>
                <w:rFonts w:ascii="Times New Roman" w:hAnsi="Times New Roman" w:cs="Times New Roman"/>
                <w:i/>
              </w:rPr>
              <w:t>se</w:t>
            </w:r>
            <w:proofErr w:type="gramEnd"/>
            <w:r w:rsidR="00F97CA1" w:rsidRPr="002A2168">
              <w:rPr>
                <w:rFonts w:ascii="Times New Roman" w:hAnsi="Times New Roman" w:cs="Times New Roman"/>
                <w:i/>
              </w:rPr>
              <w:t xml:space="preserve"> stesso</w:t>
            </w:r>
            <w:r w:rsidR="00F97CA1">
              <w:rPr>
                <w:rFonts w:ascii="Times New Roman" w:hAnsi="Times New Roman" w:cs="Times New Roman"/>
                <w:iCs/>
              </w:rPr>
              <w:t>;</w:t>
            </w:r>
            <w:r w:rsidR="00F97CA1">
              <w:rPr>
                <w:rFonts w:ascii="Times New Roman" w:hAnsi="Times New Roman" w:cs="Times New Roman"/>
                <w:i/>
              </w:rPr>
              <w:t xml:space="preserve"> </w:t>
            </w:r>
            <w:r w:rsidRPr="002A2168">
              <w:rPr>
                <w:rFonts w:ascii="Times New Roman" w:hAnsi="Times New Roman" w:cs="Times New Roman"/>
              </w:rPr>
              <w:t xml:space="preserve">Seneca, </w:t>
            </w:r>
            <w:proofErr w:type="spellStart"/>
            <w:r w:rsidRPr="002A2168">
              <w:rPr>
                <w:rFonts w:ascii="Times New Roman" w:hAnsi="Times New Roman" w:cs="Times New Roman"/>
              </w:rPr>
              <w:t>C</w:t>
            </w:r>
            <w:r w:rsidRPr="002A2168">
              <w:rPr>
                <w:rFonts w:ascii="Times New Roman" w:hAnsi="Times New Roman" w:cs="Times New Roman"/>
                <w:i/>
              </w:rPr>
              <w:t>onsolatio</w:t>
            </w:r>
            <w:proofErr w:type="spellEnd"/>
            <w:r w:rsidRPr="002A2168">
              <w:rPr>
                <w:rFonts w:ascii="Times New Roman" w:hAnsi="Times New Roman" w:cs="Times New Roman"/>
                <w:i/>
              </w:rPr>
              <w:t xml:space="preserve"> ad </w:t>
            </w:r>
            <w:proofErr w:type="spellStart"/>
            <w:r w:rsidRPr="002A2168">
              <w:rPr>
                <w:rFonts w:ascii="Times New Roman" w:hAnsi="Times New Roman" w:cs="Times New Roman"/>
                <w:i/>
              </w:rPr>
              <w:t>Helviam</w:t>
            </w:r>
            <w:proofErr w:type="spellEnd"/>
            <w:r w:rsidRPr="002A216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A2168">
              <w:rPr>
                <w:rFonts w:ascii="Times New Roman" w:hAnsi="Times New Roman" w:cs="Times New Roman"/>
                <w:i/>
              </w:rPr>
              <w:t>matrem</w:t>
            </w:r>
            <w:proofErr w:type="spellEnd"/>
            <w:r w:rsidR="00F97CA1">
              <w:rPr>
                <w:rFonts w:ascii="Times New Roman" w:hAnsi="Times New Roman" w:cs="Times New Roman"/>
                <w:iCs/>
              </w:rPr>
              <w:t>)</w:t>
            </w:r>
            <w:r w:rsidR="00873DC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CC0E78" w:rsidRPr="00EE7FDC" w14:paraId="597A8AD2" w14:textId="77777777" w:rsidTr="004A06A5">
        <w:tc>
          <w:tcPr>
            <w:tcW w:w="4503" w:type="dxa"/>
          </w:tcPr>
          <w:p w14:paraId="0B5C6039" w14:textId="77777777" w:rsidR="00CC0E78" w:rsidRPr="00EE7FDC" w:rsidRDefault="00CC0E78" w:rsidP="001F7C1A">
            <w:pPr>
              <w:pStyle w:val="Defaul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EE7FDC">
              <w:rPr>
                <w:rFonts w:ascii="Times New Roman" w:hAnsi="Times New Roman" w:cs="Times New Roman"/>
              </w:rPr>
              <w:t xml:space="preserve">Cortesi Giorgio </w:t>
            </w:r>
          </w:p>
        </w:tc>
        <w:tc>
          <w:tcPr>
            <w:tcW w:w="5275" w:type="dxa"/>
          </w:tcPr>
          <w:p w14:paraId="71E42C0B" w14:textId="2118F018" w:rsidR="00CC0E78" w:rsidRPr="00EE7FDC" w:rsidRDefault="00930D59" w:rsidP="00021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L’assenza dell’eroe nell’epica</w:t>
            </w:r>
            <w:r w:rsidR="00EC7E1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post</w:t>
            </w:r>
            <w:r w:rsidR="00EC7E1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omerica</w:t>
            </w:r>
            <w:r w:rsidR="0092391F">
              <w:rPr>
                <w:rFonts w:ascii="Times New Roman" w:hAnsi="Times New Roman" w:cs="Times New Roman"/>
                <w:b/>
              </w:rPr>
              <w:t xml:space="preserve"> </w:t>
            </w:r>
            <w:r w:rsidR="00F97CA1">
              <w:rPr>
                <w:rFonts w:ascii="Times New Roman" w:hAnsi="Times New Roman" w:cs="Times New Roman"/>
                <w:b/>
              </w:rPr>
              <w:t>(</w:t>
            </w:r>
            <w:r w:rsidR="0092391F" w:rsidRPr="0092391F">
              <w:rPr>
                <w:rFonts w:ascii="Times New Roman" w:hAnsi="Times New Roman" w:cs="Times New Roman"/>
              </w:rPr>
              <w:t xml:space="preserve">Apollonio </w:t>
            </w:r>
            <w:proofErr w:type="spellStart"/>
            <w:proofErr w:type="gramStart"/>
            <w:r w:rsidR="0092391F" w:rsidRPr="0092391F">
              <w:rPr>
                <w:rFonts w:ascii="Times New Roman" w:hAnsi="Times New Roman" w:cs="Times New Roman"/>
              </w:rPr>
              <w:t>Rodio</w:t>
            </w:r>
            <w:r w:rsidR="00AB3905">
              <w:rPr>
                <w:rFonts w:ascii="Times New Roman" w:hAnsi="Times New Roman" w:cs="Times New Roman"/>
              </w:rPr>
              <w:t>,</w:t>
            </w:r>
            <w:r w:rsidR="0092391F" w:rsidRPr="0092391F">
              <w:rPr>
                <w:rFonts w:ascii="Times New Roman" w:hAnsi="Times New Roman" w:cs="Times New Roman"/>
                <w:i/>
              </w:rPr>
              <w:t>Argonautiche</w:t>
            </w:r>
            <w:proofErr w:type="spellEnd"/>
            <w:proofErr w:type="gramEnd"/>
            <w:r w:rsidR="00873DC5">
              <w:rPr>
                <w:rFonts w:ascii="Times New Roman" w:hAnsi="Times New Roman" w:cs="Times New Roman"/>
                <w:i/>
              </w:rPr>
              <w:t xml:space="preserve">; </w:t>
            </w:r>
            <w:r w:rsidR="0092391F" w:rsidRPr="0092391F">
              <w:rPr>
                <w:rFonts w:ascii="Times New Roman" w:hAnsi="Times New Roman" w:cs="Times New Roman"/>
              </w:rPr>
              <w:t>Lucano</w:t>
            </w:r>
            <w:r w:rsidR="0092391F" w:rsidRPr="0092391F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92391F" w:rsidRPr="0092391F">
              <w:rPr>
                <w:rFonts w:ascii="Times New Roman" w:hAnsi="Times New Roman" w:cs="Times New Roman"/>
                <w:i/>
              </w:rPr>
              <w:t>Pharsalia</w:t>
            </w:r>
            <w:proofErr w:type="spellEnd"/>
            <w:r w:rsidR="00F97CA1">
              <w:rPr>
                <w:rFonts w:ascii="Times New Roman" w:hAnsi="Times New Roman" w:cs="Times New Roman"/>
              </w:rPr>
              <w:t>)</w:t>
            </w:r>
          </w:p>
        </w:tc>
      </w:tr>
      <w:tr w:rsidR="00CC0E78" w:rsidRPr="00EE7FDC" w14:paraId="6197E939" w14:textId="77777777" w:rsidTr="004A06A5">
        <w:tc>
          <w:tcPr>
            <w:tcW w:w="4503" w:type="dxa"/>
          </w:tcPr>
          <w:p w14:paraId="4D2C78A0" w14:textId="77777777" w:rsidR="00CC0E78" w:rsidRPr="00EE7FDC" w:rsidRDefault="00CC0E78" w:rsidP="001F7C1A">
            <w:pPr>
              <w:pStyle w:val="Defaul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EE7FDC">
              <w:rPr>
                <w:rFonts w:ascii="Times New Roman" w:hAnsi="Times New Roman" w:cs="Times New Roman"/>
              </w:rPr>
              <w:t xml:space="preserve">Goretti Camilla </w:t>
            </w:r>
          </w:p>
        </w:tc>
        <w:tc>
          <w:tcPr>
            <w:tcW w:w="5275" w:type="dxa"/>
          </w:tcPr>
          <w:p w14:paraId="3E1C5FE7" w14:textId="3D86CF17" w:rsidR="00CC0E78" w:rsidRPr="005A619F" w:rsidRDefault="005A619F" w:rsidP="000F3EA4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3C12FF" w:rsidRPr="005A619F">
              <w:rPr>
                <w:rFonts w:ascii="Times New Roman" w:hAnsi="Times New Roman" w:cs="Times New Roman"/>
                <w:b/>
              </w:rPr>
              <w:t>arpe diem</w:t>
            </w:r>
            <w:r w:rsidR="00930D59">
              <w:rPr>
                <w:rFonts w:ascii="Times New Roman" w:hAnsi="Times New Roman" w:cs="Times New Roman"/>
                <w:b/>
              </w:rPr>
              <w:t xml:space="preserve"> </w:t>
            </w:r>
            <w:r w:rsidR="00F97CA1">
              <w:rPr>
                <w:rFonts w:ascii="Times New Roman" w:hAnsi="Times New Roman" w:cs="Times New Roman"/>
              </w:rPr>
              <w:t>(</w:t>
            </w:r>
            <w:r w:rsidR="003C12FF" w:rsidRPr="003C12FF">
              <w:rPr>
                <w:rFonts w:ascii="Times New Roman" w:hAnsi="Times New Roman" w:cs="Times New Roman"/>
              </w:rPr>
              <w:t xml:space="preserve">Asclepiade, </w:t>
            </w:r>
            <w:r w:rsidR="003C12FF" w:rsidRPr="005A619F">
              <w:rPr>
                <w:rFonts w:ascii="Times New Roman" w:hAnsi="Times New Roman" w:cs="Times New Roman"/>
                <w:i/>
              </w:rPr>
              <w:t>Epigrammi</w:t>
            </w:r>
            <w:r w:rsidR="00F97CA1">
              <w:rPr>
                <w:rFonts w:ascii="Times New Roman" w:hAnsi="Times New Roman" w:cs="Times New Roman"/>
                <w:iCs/>
              </w:rPr>
              <w:t xml:space="preserve">; </w:t>
            </w:r>
            <w:r w:rsidR="00F97CA1" w:rsidRPr="003C12FF">
              <w:rPr>
                <w:rFonts w:ascii="Times New Roman" w:hAnsi="Times New Roman" w:cs="Times New Roman"/>
              </w:rPr>
              <w:t xml:space="preserve">Orazio, </w:t>
            </w:r>
            <w:r w:rsidR="00F97CA1" w:rsidRPr="005A619F">
              <w:rPr>
                <w:rFonts w:ascii="Times New Roman" w:hAnsi="Times New Roman" w:cs="Times New Roman"/>
                <w:i/>
              </w:rPr>
              <w:t>Odi</w:t>
            </w:r>
            <w:r w:rsidR="00F97CA1">
              <w:rPr>
                <w:rFonts w:ascii="Times New Roman" w:hAnsi="Times New Roman" w:cs="Times New Roman"/>
                <w:iCs/>
              </w:rPr>
              <w:t>)</w:t>
            </w:r>
            <w:r w:rsidR="003C12FF" w:rsidRPr="003C12F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CC0E78" w:rsidRPr="00EE7FDC" w14:paraId="3C3161F1" w14:textId="77777777" w:rsidTr="004A06A5">
        <w:tc>
          <w:tcPr>
            <w:tcW w:w="4503" w:type="dxa"/>
          </w:tcPr>
          <w:p w14:paraId="1BDB146A" w14:textId="77777777" w:rsidR="00CC0E78" w:rsidRPr="00EE7FDC" w:rsidRDefault="00CC0E78" w:rsidP="001F7C1A">
            <w:pPr>
              <w:pStyle w:val="Defaul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EE7FDC">
              <w:rPr>
                <w:rFonts w:ascii="Times New Roman" w:hAnsi="Times New Roman" w:cs="Times New Roman"/>
              </w:rPr>
              <w:t xml:space="preserve">Limonta Simone </w:t>
            </w:r>
          </w:p>
        </w:tc>
        <w:tc>
          <w:tcPr>
            <w:tcW w:w="5275" w:type="dxa"/>
          </w:tcPr>
          <w:p w14:paraId="3EAADEC8" w14:textId="24D9285A" w:rsidR="00CC0E78" w:rsidRPr="00B474CE" w:rsidRDefault="00B474CE" w:rsidP="00B474CE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B474CE">
              <w:rPr>
                <w:rFonts w:ascii="Times New Roman" w:hAnsi="Times New Roman" w:cs="Times New Roman"/>
                <w:b/>
              </w:rPr>
              <w:t>Giustificazioni teoriche delle forme costituzionali di Roma</w:t>
            </w:r>
            <w:r w:rsidR="00930D59">
              <w:rPr>
                <w:rFonts w:ascii="Times New Roman" w:hAnsi="Times New Roman" w:cs="Times New Roman"/>
                <w:b/>
              </w:rPr>
              <w:t xml:space="preserve"> </w:t>
            </w:r>
            <w:r w:rsidR="00F97CA1">
              <w:rPr>
                <w:rFonts w:ascii="Times New Roman" w:hAnsi="Times New Roman" w:cs="Times New Roman"/>
                <w:b/>
              </w:rPr>
              <w:t>(</w:t>
            </w:r>
            <w:r w:rsidRPr="00B474CE">
              <w:rPr>
                <w:rFonts w:ascii="Times New Roman" w:hAnsi="Times New Roman" w:cs="Times New Roman"/>
              </w:rPr>
              <w:t xml:space="preserve">Polibio, </w:t>
            </w:r>
            <w:r w:rsidRPr="00B474CE">
              <w:rPr>
                <w:rFonts w:ascii="Times New Roman" w:hAnsi="Times New Roman" w:cs="Times New Roman"/>
                <w:i/>
              </w:rPr>
              <w:t>Stori</w:t>
            </w:r>
            <w:r w:rsidR="00F97CA1">
              <w:rPr>
                <w:rFonts w:ascii="Times New Roman" w:hAnsi="Times New Roman" w:cs="Times New Roman"/>
                <w:i/>
              </w:rPr>
              <w:t>e</w:t>
            </w:r>
            <w:r w:rsidR="00F97CA1">
              <w:rPr>
                <w:rFonts w:ascii="Times New Roman" w:hAnsi="Times New Roman" w:cs="Times New Roman"/>
                <w:iCs/>
              </w:rPr>
              <w:t>;</w:t>
            </w:r>
            <w:r w:rsidRPr="00B474CE">
              <w:rPr>
                <w:rFonts w:ascii="Times New Roman" w:hAnsi="Times New Roman" w:cs="Times New Roman"/>
              </w:rPr>
              <w:t xml:space="preserve"> Seneca, </w:t>
            </w:r>
            <w:r w:rsidRPr="00B474CE">
              <w:rPr>
                <w:rFonts w:ascii="Times New Roman" w:hAnsi="Times New Roman" w:cs="Times New Roman"/>
                <w:i/>
              </w:rPr>
              <w:t xml:space="preserve">De </w:t>
            </w:r>
            <w:proofErr w:type="spellStart"/>
            <w:r w:rsidRPr="00B474CE">
              <w:rPr>
                <w:rFonts w:ascii="Times New Roman" w:hAnsi="Times New Roman" w:cs="Times New Roman"/>
                <w:i/>
              </w:rPr>
              <w:t>clementia</w:t>
            </w:r>
            <w:proofErr w:type="spellEnd"/>
            <w:r w:rsidR="00F97CA1">
              <w:rPr>
                <w:rFonts w:ascii="Times New Roman" w:hAnsi="Times New Roman" w:cs="Times New Roman"/>
                <w:iCs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CC0E78" w:rsidRPr="00EE7FDC" w14:paraId="0D3A810D" w14:textId="77777777" w:rsidTr="004A06A5">
        <w:tc>
          <w:tcPr>
            <w:tcW w:w="4503" w:type="dxa"/>
          </w:tcPr>
          <w:p w14:paraId="4D8738BC" w14:textId="77777777" w:rsidR="00CC0E78" w:rsidRPr="00EE7FDC" w:rsidRDefault="00CC0E78" w:rsidP="001F7C1A">
            <w:pPr>
              <w:pStyle w:val="Defaul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EE7FDC">
              <w:rPr>
                <w:rFonts w:ascii="Times New Roman" w:hAnsi="Times New Roman" w:cs="Times New Roman"/>
              </w:rPr>
              <w:t xml:space="preserve">Marchese Laura </w:t>
            </w:r>
          </w:p>
        </w:tc>
        <w:tc>
          <w:tcPr>
            <w:tcW w:w="5275" w:type="dxa"/>
          </w:tcPr>
          <w:p w14:paraId="57986A7F" w14:textId="7B996607" w:rsidR="00CC0E78" w:rsidRPr="00B474CE" w:rsidRDefault="004A06A5" w:rsidP="004A06A5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</w:pPr>
            <w:r w:rsidRPr="00F97CA1">
              <w:rPr>
                <w:rFonts w:ascii="Times New Roman" w:hAnsi="Times New Roman" w:cs="Times New Roman"/>
                <w:b/>
                <w:bCs/>
              </w:rPr>
              <w:t>Il paesaggio come specchio della natura e dell’anima</w:t>
            </w:r>
            <w:r w:rsidR="00873DC5">
              <w:rPr>
                <w:b/>
                <w:bCs/>
              </w:rPr>
              <w:t xml:space="preserve"> </w:t>
            </w:r>
            <w:r w:rsidR="00F97CA1" w:rsidRPr="00CC1352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="00873DC5" w:rsidRPr="00CC1352">
              <w:rPr>
                <w:rFonts w:ascii="Times New Roman" w:hAnsi="Times New Roman" w:cs="Times New Roman"/>
              </w:rPr>
              <w:t>Anite</w:t>
            </w:r>
            <w:proofErr w:type="spellEnd"/>
            <w:r w:rsidR="00597AB0" w:rsidRPr="00CC1352">
              <w:rPr>
                <w:rFonts w:ascii="Times New Roman" w:hAnsi="Times New Roman" w:cs="Times New Roman"/>
              </w:rPr>
              <w:t xml:space="preserve">, </w:t>
            </w:r>
            <w:r w:rsidR="00597AB0" w:rsidRPr="00CC1352">
              <w:rPr>
                <w:rFonts w:ascii="Times New Roman" w:hAnsi="Times New Roman" w:cs="Times New Roman"/>
                <w:i/>
                <w:iCs/>
              </w:rPr>
              <w:t>Epigrammi</w:t>
            </w:r>
            <w:r w:rsidR="00597AB0" w:rsidRPr="00CC1352">
              <w:rPr>
                <w:rFonts w:ascii="Times New Roman" w:hAnsi="Times New Roman" w:cs="Times New Roman"/>
              </w:rPr>
              <w:t xml:space="preserve">; </w:t>
            </w:r>
            <w:r w:rsidR="00B474CE" w:rsidRPr="00CC1352">
              <w:rPr>
                <w:rFonts w:ascii="Times New Roman" w:hAnsi="Times New Roman" w:cs="Times New Roman"/>
              </w:rPr>
              <w:t xml:space="preserve">Orazio, </w:t>
            </w:r>
            <w:r w:rsidR="00B474CE" w:rsidRPr="00CC1352">
              <w:rPr>
                <w:rFonts w:ascii="Times New Roman" w:hAnsi="Times New Roman" w:cs="Times New Roman"/>
                <w:i/>
                <w:iCs/>
              </w:rPr>
              <w:t>Odi</w:t>
            </w:r>
            <w:r w:rsidR="00F97CA1" w:rsidRPr="00CC1352">
              <w:rPr>
                <w:rFonts w:ascii="Times New Roman" w:hAnsi="Times New Roman" w:cs="Times New Roman"/>
              </w:rPr>
              <w:t>)</w:t>
            </w:r>
            <w:r w:rsidR="00CC0E78" w:rsidRPr="00B474C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CC0E78" w:rsidRPr="00EE7FDC" w14:paraId="633FEEF8" w14:textId="77777777" w:rsidTr="004A06A5">
        <w:tc>
          <w:tcPr>
            <w:tcW w:w="4503" w:type="dxa"/>
          </w:tcPr>
          <w:p w14:paraId="18758D51" w14:textId="77777777" w:rsidR="00CC0E78" w:rsidRPr="00EE7FDC" w:rsidRDefault="00CC0E78" w:rsidP="001F7C1A">
            <w:pPr>
              <w:pStyle w:val="Defaul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EE7FDC">
              <w:rPr>
                <w:rFonts w:ascii="Times New Roman" w:hAnsi="Times New Roman" w:cs="Times New Roman"/>
              </w:rPr>
              <w:t xml:space="preserve">Mazza Sara </w:t>
            </w:r>
          </w:p>
        </w:tc>
        <w:tc>
          <w:tcPr>
            <w:tcW w:w="5275" w:type="dxa"/>
          </w:tcPr>
          <w:p w14:paraId="70BB1BBD" w14:textId="62D45E3C" w:rsidR="009469AC" w:rsidRDefault="009469AC" w:rsidP="009469AC">
            <w:pPr>
              <w:ind w:left="360"/>
            </w:pPr>
            <w:r w:rsidRPr="009469AC">
              <w:rPr>
                <w:rFonts w:ascii="Times New Roman" w:hAnsi="Times New Roman" w:cs="Times New Roman"/>
                <w:b/>
              </w:rPr>
              <w:t>La responsabilità del male</w:t>
            </w:r>
            <w:r w:rsidR="00873DC5">
              <w:rPr>
                <w:rFonts w:ascii="Times New Roman" w:hAnsi="Times New Roman" w:cs="Times New Roman"/>
                <w:b/>
              </w:rPr>
              <w:t xml:space="preserve"> </w:t>
            </w:r>
            <w:r w:rsidR="00F97CA1">
              <w:rPr>
                <w:rFonts w:ascii="Times New Roman" w:hAnsi="Times New Roman" w:cs="Times New Roman"/>
                <w:b/>
              </w:rPr>
              <w:t>(</w:t>
            </w:r>
            <w:r w:rsidR="00873DC5">
              <w:rPr>
                <w:rFonts w:ascii="Times New Roman" w:hAnsi="Times New Roman" w:cs="Times New Roman"/>
                <w:bCs/>
              </w:rPr>
              <w:t>poeti tragici;</w:t>
            </w:r>
            <w:r>
              <w:t xml:space="preserve"> </w:t>
            </w:r>
          </w:p>
          <w:p w14:paraId="55240E28" w14:textId="7AC466D1" w:rsidR="00CC0E78" w:rsidRPr="004A06A5" w:rsidRDefault="004A06A5" w:rsidP="004A06A5">
            <w:pPr>
              <w:ind w:left="360"/>
              <w:rPr>
                <w:rFonts w:ascii="Times New Roman" w:hAnsi="Times New Roman" w:cs="Times New Roman"/>
              </w:rPr>
            </w:pPr>
            <w:r w:rsidRPr="004A06A5">
              <w:rPr>
                <w:rFonts w:ascii="Times New Roman" w:hAnsi="Times New Roman" w:cs="Times New Roman"/>
              </w:rPr>
              <w:t>Seneca, D</w:t>
            </w:r>
            <w:r w:rsidRPr="004A06A5">
              <w:rPr>
                <w:rFonts w:ascii="Times New Roman" w:hAnsi="Times New Roman" w:cs="Times New Roman"/>
                <w:i/>
              </w:rPr>
              <w:t xml:space="preserve">e </w:t>
            </w:r>
            <w:proofErr w:type="spellStart"/>
            <w:r w:rsidRPr="004A06A5">
              <w:rPr>
                <w:rFonts w:ascii="Times New Roman" w:hAnsi="Times New Roman" w:cs="Times New Roman"/>
                <w:i/>
              </w:rPr>
              <w:t>Providentia</w:t>
            </w:r>
            <w:proofErr w:type="spellEnd"/>
            <w:r w:rsidR="00F97CA1">
              <w:rPr>
                <w:rFonts w:ascii="Times New Roman" w:hAnsi="Times New Roman" w:cs="Times New Roman"/>
                <w:iCs/>
              </w:rPr>
              <w:t>)</w:t>
            </w:r>
            <w:r w:rsidRPr="004A06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0E78" w:rsidRPr="00EE7FDC" w14:paraId="3F569D14" w14:textId="77777777" w:rsidTr="004A06A5">
        <w:trPr>
          <w:trHeight w:val="400"/>
        </w:trPr>
        <w:tc>
          <w:tcPr>
            <w:tcW w:w="4503" w:type="dxa"/>
          </w:tcPr>
          <w:p w14:paraId="26BF8327" w14:textId="77777777" w:rsidR="00CC0E78" w:rsidRPr="00EE7FDC" w:rsidRDefault="00CC0E78" w:rsidP="001F7C1A">
            <w:pPr>
              <w:pStyle w:val="Defaul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EE7FDC">
              <w:rPr>
                <w:rFonts w:ascii="Times New Roman" w:hAnsi="Times New Roman" w:cs="Times New Roman"/>
              </w:rPr>
              <w:t xml:space="preserve">Menescardi Monica </w:t>
            </w:r>
          </w:p>
        </w:tc>
        <w:tc>
          <w:tcPr>
            <w:tcW w:w="5275" w:type="dxa"/>
          </w:tcPr>
          <w:p w14:paraId="1C172797" w14:textId="0D81B712" w:rsidR="00CC0E78" w:rsidRPr="00EE7FDC" w:rsidRDefault="00001BC8" w:rsidP="000F3EA4">
            <w:pPr>
              <w:pStyle w:val="Paragrafoelenco"/>
              <w:ind w:left="340"/>
              <w:rPr>
                <w:sz w:val="22"/>
                <w:szCs w:val="22"/>
              </w:rPr>
            </w:pPr>
            <w:r w:rsidRPr="00001BC8">
              <w:rPr>
                <w:b/>
                <w:sz w:val="22"/>
                <w:szCs w:val="22"/>
              </w:rPr>
              <w:t xml:space="preserve">Il </w:t>
            </w:r>
            <w:proofErr w:type="spellStart"/>
            <w:r w:rsidRPr="00001BC8">
              <w:rPr>
                <w:b/>
                <w:sz w:val="22"/>
                <w:szCs w:val="22"/>
              </w:rPr>
              <w:t>foedus</w:t>
            </w:r>
            <w:proofErr w:type="spellEnd"/>
            <w:r w:rsidRPr="00001BC8">
              <w:rPr>
                <w:b/>
                <w:sz w:val="22"/>
                <w:szCs w:val="22"/>
              </w:rPr>
              <w:t xml:space="preserve"> d’amore</w:t>
            </w:r>
            <w:r w:rsidR="00873DC5">
              <w:rPr>
                <w:b/>
                <w:sz w:val="22"/>
                <w:szCs w:val="22"/>
              </w:rPr>
              <w:t xml:space="preserve"> </w:t>
            </w:r>
            <w:r w:rsidR="00F97CA1">
              <w:rPr>
                <w:b/>
                <w:sz w:val="22"/>
                <w:szCs w:val="22"/>
              </w:rPr>
              <w:t>(</w:t>
            </w:r>
            <w:r w:rsidR="000F3EA4" w:rsidRPr="00873DC5">
              <w:rPr>
                <w:iCs/>
                <w:sz w:val="22"/>
                <w:szCs w:val="22"/>
              </w:rPr>
              <w:t>Apollonio Rodio</w:t>
            </w:r>
            <w:r w:rsidR="003276A9">
              <w:rPr>
                <w:iCs/>
                <w:sz w:val="22"/>
                <w:szCs w:val="22"/>
              </w:rPr>
              <w:t xml:space="preserve">, </w:t>
            </w:r>
            <w:r w:rsidR="003276A9">
              <w:rPr>
                <w:i/>
                <w:sz w:val="22"/>
                <w:szCs w:val="22"/>
              </w:rPr>
              <w:t>Argonautiche</w:t>
            </w:r>
            <w:r w:rsidR="00873DC5">
              <w:rPr>
                <w:iCs/>
                <w:sz w:val="22"/>
                <w:szCs w:val="22"/>
              </w:rPr>
              <w:t xml:space="preserve">; </w:t>
            </w:r>
            <w:r w:rsidRPr="00873DC5">
              <w:rPr>
                <w:iCs/>
                <w:sz w:val="22"/>
                <w:szCs w:val="22"/>
              </w:rPr>
              <w:t>Pro</w:t>
            </w:r>
            <w:r w:rsidR="000F3EA4" w:rsidRPr="00873DC5">
              <w:rPr>
                <w:iCs/>
                <w:sz w:val="22"/>
                <w:szCs w:val="22"/>
              </w:rPr>
              <w:t>perzio</w:t>
            </w:r>
            <w:r w:rsidR="00A36CCB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="00A36CCB">
              <w:rPr>
                <w:i/>
                <w:sz w:val="22"/>
                <w:szCs w:val="22"/>
              </w:rPr>
              <w:t>Elegiae</w:t>
            </w:r>
            <w:proofErr w:type="spellEnd"/>
            <w:r w:rsidR="00F97CA1">
              <w:rPr>
                <w:iCs/>
                <w:sz w:val="22"/>
                <w:szCs w:val="22"/>
              </w:rPr>
              <w:t>)</w:t>
            </w:r>
            <w:r w:rsidR="000F3EA4">
              <w:rPr>
                <w:i/>
                <w:sz w:val="22"/>
                <w:szCs w:val="22"/>
              </w:rPr>
              <w:t xml:space="preserve"> </w:t>
            </w:r>
            <w:r w:rsidR="00CC0E78" w:rsidRPr="00EE7FDC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CC0E78" w:rsidRPr="00EE7FDC" w14:paraId="32BF80E9" w14:textId="77777777" w:rsidTr="004A06A5">
        <w:tc>
          <w:tcPr>
            <w:tcW w:w="4503" w:type="dxa"/>
          </w:tcPr>
          <w:p w14:paraId="78D4DE35" w14:textId="77777777" w:rsidR="00CC0E78" w:rsidRPr="00EE7FDC" w:rsidRDefault="00CC0E78" w:rsidP="001F7C1A">
            <w:pPr>
              <w:pStyle w:val="Defaul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EE7FDC">
              <w:rPr>
                <w:rFonts w:ascii="Times New Roman" w:hAnsi="Times New Roman" w:cs="Times New Roman"/>
              </w:rPr>
              <w:t xml:space="preserve">Morlacchi Laura </w:t>
            </w:r>
          </w:p>
        </w:tc>
        <w:tc>
          <w:tcPr>
            <w:tcW w:w="5275" w:type="dxa"/>
          </w:tcPr>
          <w:p w14:paraId="195D7E35" w14:textId="111A82E3" w:rsidR="00CC0E78" w:rsidRPr="00F97CA1" w:rsidRDefault="000F3EA4" w:rsidP="00B347F6">
            <w:pPr>
              <w:pStyle w:val="Normale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Governare l’ira</w:t>
            </w:r>
            <w:r w:rsidR="00452A3E">
              <w:rPr>
                <w:b/>
                <w:sz w:val="22"/>
                <w:szCs w:val="22"/>
              </w:rPr>
              <w:t xml:space="preserve"> </w:t>
            </w:r>
            <w:r w:rsidR="00F97CA1">
              <w:rPr>
                <w:b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Platone</w:t>
            </w:r>
            <w:r w:rsidR="00981087">
              <w:rPr>
                <w:sz w:val="22"/>
                <w:szCs w:val="22"/>
              </w:rPr>
              <w:t>,</w:t>
            </w:r>
            <w:r w:rsidR="00EC6D53">
              <w:rPr>
                <w:sz w:val="22"/>
                <w:szCs w:val="22"/>
              </w:rPr>
              <w:t xml:space="preserve"> </w:t>
            </w:r>
            <w:r w:rsidR="00EC6D53">
              <w:rPr>
                <w:i/>
                <w:iCs/>
                <w:sz w:val="22"/>
                <w:szCs w:val="22"/>
              </w:rPr>
              <w:t>Fedro</w:t>
            </w:r>
            <w:r w:rsidR="00452A3E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Seneca</w:t>
            </w:r>
            <w:r w:rsidR="00981087">
              <w:rPr>
                <w:sz w:val="22"/>
                <w:szCs w:val="22"/>
              </w:rPr>
              <w:t>,</w:t>
            </w:r>
            <w:r w:rsidR="00CC0E78" w:rsidRPr="00EE7FDC">
              <w:rPr>
                <w:sz w:val="22"/>
                <w:szCs w:val="22"/>
              </w:rPr>
              <w:t xml:space="preserve"> </w:t>
            </w:r>
            <w:r w:rsidR="00B23F37">
              <w:rPr>
                <w:i/>
                <w:iCs/>
                <w:sz w:val="22"/>
                <w:szCs w:val="22"/>
              </w:rPr>
              <w:t>De ira</w:t>
            </w:r>
            <w:r w:rsidR="00F97CA1">
              <w:rPr>
                <w:sz w:val="22"/>
                <w:szCs w:val="22"/>
              </w:rPr>
              <w:t>)</w:t>
            </w:r>
          </w:p>
        </w:tc>
      </w:tr>
      <w:tr w:rsidR="00CC0E78" w:rsidRPr="00EE7FDC" w14:paraId="6BAA2558" w14:textId="77777777" w:rsidTr="004A06A5">
        <w:tc>
          <w:tcPr>
            <w:tcW w:w="4503" w:type="dxa"/>
          </w:tcPr>
          <w:p w14:paraId="77C13352" w14:textId="77777777" w:rsidR="00CC0E78" w:rsidRPr="00EE7FDC" w:rsidRDefault="00CC0E78" w:rsidP="001F7C1A">
            <w:pPr>
              <w:pStyle w:val="Defaul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EE7FDC">
              <w:rPr>
                <w:rFonts w:ascii="Times New Roman" w:hAnsi="Times New Roman" w:cs="Times New Roman"/>
              </w:rPr>
              <w:t xml:space="preserve">Mosconi Matteo </w:t>
            </w:r>
          </w:p>
        </w:tc>
        <w:tc>
          <w:tcPr>
            <w:tcW w:w="5275" w:type="dxa"/>
          </w:tcPr>
          <w:p w14:paraId="49DAD856" w14:textId="30BCD9DD" w:rsidR="00CC0E78" w:rsidRPr="00EE7FDC" w:rsidRDefault="001F7C1A" w:rsidP="006527F4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Times New Roman" w:hAnsi="Times New Roman" w:cs="Times New Roman"/>
              </w:rPr>
            </w:pPr>
            <w:r w:rsidRPr="001F7C1A">
              <w:rPr>
                <w:rFonts w:ascii="Times New Roman" w:hAnsi="Times New Roman" w:cs="Times New Roman"/>
                <w:b/>
              </w:rPr>
              <w:t>Caratteri in scena</w:t>
            </w:r>
            <w:r w:rsidR="00B23F37">
              <w:rPr>
                <w:rFonts w:ascii="Times New Roman" w:hAnsi="Times New Roman" w:cs="Times New Roman"/>
                <w:b/>
              </w:rPr>
              <w:t xml:space="preserve"> </w:t>
            </w:r>
            <w:r w:rsidR="00EC6D53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</w:rPr>
              <w:t>Teofrasto</w:t>
            </w:r>
            <w:r w:rsidR="00A36CCB">
              <w:rPr>
                <w:rFonts w:ascii="Times New Roman" w:hAnsi="Times New Roman" w:cs="Times New Roman"/>
              </w:rPr>
              <w:t xml:space="preserve">, </w:t>
            </w:r>
            <w:r w:rsidR="00A36CCB">
              <w:rPr>
                <w:rFonts w:ascii="Times New Roman" w:hAnsi="Times New Roman" w:cs="Times New Roman"/>
                <w:i/>
                <w:iCs/>
              </w:rPr>
              <w:t>Caratteri</w:t>
            </w:r>
            <w:r w:rsidR="00B23F37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Orazio</w:t>
            </w:r>
            <w:r w:rsidR="00CC0E78" w:rsidRPr="00EE7FDC">
              <w:rPr>
                <w:rFonts w:ascii="Times New Roman" w:hAnsi="Times New Roman" w:cs="Times New Roman"/>
              </w:rPr>
              <w:t xml:space="preserve">, </w:t>
            </w:r>
            <w:r w:rsidR="006527F4" w:rsidRPr="006527F4">
              <w:rPr>
                <w:rFonts w:ascii="Times New Roman" w:hAnsi="Times New Roman" w:cs="Times New Roman"/>
                <w:i/>
              </w:rPr>
              <w:t>Satire</w:t>
            </w:r>
            <w:r w:rsidR="00EC6D53">
              <w:rPr>
                <w:rFonts w:ascii="Times New Roman" w:hAnsi="Times New Roman" w:cs="Times New Roman"/>
                <w:iCs/>
              </w:rPr>
              <w:t>)</w:t>
            </w:r>
            <w:r w:rsidR="006527F4" w:rsidRPr="006527F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CC0E78" w:rsidRPr="00EE7FDC" w14:paraId="36D74C3A" w14:textId="77777777" w:rsidTr="004A06A5">
        <w:tc>
          <w:tcPr>
            <w:tcW w:w="4503" w:type="dxa"/>
          </w:tcPr>
          <w:p w14:paraId="79679375" w14:textId="77777777" w:rsidR="00CC0E78" w:rsidRPr="00EE7FDC" w:rsidRDefault="00CC0E78" w:rsidP="001F7C1A">
            <w:pPr>
              <w:pStyle w:val="Defaul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EE7FDC">
              <w:rPr>
                <w:rFonts w:ascii="Times New Roman" w:hAnsi="Times New Roman" w:cs="Times New Roman"/>
              </w:rPr>
              <w:t xml:space="preserve">Pagnoncelli Viola </w:t>
            </w:r>
          </w:p>
        </w:tc>
        <w:tc>
          <w:tcPr>
            <w:tcW w:w="5275" w:type="dxa"/>
          </w:tcPr>
          <w:p w14:paraId="71ADE280" w14:textId="5717B879" w:rsidR="006527F4" w:rsidRPr="006527F4" w:rsidRDefault="00B23F37" w:rsidP="00B23F37">
            <w:pPr>
              <w:ind w:left="360"/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 xml:space="preserve">Il dramma dei vinti: </w:t>
            </w:r>
            <w:r w:rsidR="00B347F6" w:rsidRPr="00B347F6">
              <w:rPr>
                <w:rFonts w:ascii="Times New Roman" w:hAnsi="Times New Roman" w:cs="Times New Roman"/>
                <w:b/>
              </w:rPr>
              <w:t>Ecuba</w:t>
            </w:r>
            <w:r w:rsidR="001F7C1A">
              <w:rPr>
                <w:rFonts w:ascii="Times New Roman" w:hAnsi="Times New Roman" w:cs="Times New Roman"/>
                <w:b/>
              </w:rPr>
              <w:t xml:space="preserve"> in scena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C6D53">
              <w:rPr>
                <w:rFonts w:ascii="Times New Roman" w:hAnsi="Times New Roman" w:cs="Times New Roman"/>
                <w:b/>
              </w:rPr>
              <w:t>(</w:t>
            </w:r>
            <w:r w:rsidR="006527F4" w:rsidRPr="006527F4">
              <w:rPr>
                <w:rFonts w:ascii="Times New Roman" w:hAnsi="Times New Roman" w:cs="Times New Roman"/>
              </w:rPr>
              <w:t xml:space="preserve">Euripide, </w:t>
            </w:r>
            <w:r w:rsidR="006527F4" w:rsidRPr="006527F4">
              <w:rPr>
                <w:rFonts w:ascii="Times New Roman" w:hAnsi="Times New Roman" w:cs="Times New Roman"/>
                <w:i/>
              </w:rPr>
              <w:t>Troiane</w:t>
            </w:r>
            <w:r>
              <w:rPr>
                <w:rFonts w:ascii="Times New Roman" w:hAnsi="Times New Roman" w:cs="Times New Roman"/>
                <w:i/>
              </w:rPr>
              <w:t xml:space="preserve">; </w:t>
            </w:r>
            <w:r w:rsidR="006527F4">
              <w:rPr>
                <w:rFonts w:ascii="Times New Roman" w:hAnsi="Times New Roman" w:cs="Times New Roman"/>
              </w:rPr>
              <w:t xml:space="preserve">Virgilio, </w:t>
            </w:r>
            <w:r w:rsidR="006527F4" w:rsidRPr="006527F4">
              <w:rPr>
                <w:rFonts w:ascii="Times New Roman" w:hAnsi="Times New Roman" w:cs="Times New Roman"/>
                <w:i/>
              </w:rPr>
              <w:t>Eneide</w:t>
            </w:r>
            <w:r w:rsidR="00EC6D53">
              <w:rPr>
                <w:rFonts w:ascii="Times New Roman" w:hAnsi="Times New Roman" w:cs="Times New Roman"/>
                <w:iCs/>
              </w:rPr>
              <w:t>)</w:t>
            </w:r>
            <w:r w:rsidR="006527F4" w:rsidRPr="006527F4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</w:tr>
      <w:tr w:rsidR="00CC0E78" w:rsidRPr="00EE7FDC" w14:paraId="6D19D493" w14:textId="77777777" w:rsidTr="004A06A5">
        <w:tc>
          <w:tcPr>
            <w:tcW w:w="4503" w:type="dxa"/>
          </w:tcPr>
          <w:p w14:paraId="7C940D21" w14:textId="77777777" w:rsidR="00CC0E78" w:rsidRPr="00EE7FDC" w:rsidRDefault="00CC0E78" w:rsidP="001F7C1A">
            <w:pPr>
              <w:pStyle w:val="Defaul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EE7FDC">
              <w:rPr>
                <w:rFonts w:ascii="Times New Roman" w:hAnsi="Times New Roman" w:cs="Times New Roman"/>
              </w:rPr>
              <w:t xml:space="preserve">Piccoli Veronica </w:t>
            </w:r>
          </w:p>
        </w:tc>
        <w:tc>
          <w:tcPr>
            <w:tcW w:w="5275" w:type="dxa"/>
          </w:tcPr>
          <w:p w14:paraId="56C8B6CE" w14:textId="32D86924" w:rsidR="00CC0E78" w:rsidRPr="00B347F6" w:rsidRDefault="00B347F6" w:rsidP="00B347F6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B347F6">
              <w:rPr>
                <w:rFonts w:ascii="Times New Roman" w:hAnsi="Times New Roman" w:cs="Times New Roman"/>
                <w:b/>
              </w:rPr>
              <w:t>La morte di Socrate come archetipo del suicidio stoico</w:t>
            </w:r>
            <w:r w:rsidR="00EC6D53">
              <w:rPr>
                <w:rFonts w:ascii="Times New Roman" w:hAnsi="Times New Roman" w:cs="Times New Roman"/>
                <w:b/>
              </w:rPr>
              <w:t xml:space="preserve"> (</w:t>
            </w:r>
            <w:r w:rsidRPr="00597AB0">
              <w:rPr>
                <w:rFonts w:ascii="Times New Roman" w:hAnsi="Times New Roman" w:cs="Times New Roman"/>
              </w:rPr>
              <w:t>Platone</w:t>
            </w:r>
            <w:r w:rsidR="00B546DE" w:rsidRPr="00597AB0">
              <w:rPr>
                <w:rFonts w:ascii="Times New Roman" w:hAnsi="Times New Roman" w:cs="Times New Roman"/>
              </w:rPr>
              <w:t xml:space="preserve">, </w:t>
            </w:r>
            <w:r w:rsidR="00B546DE" w:rsidRPr="00597AB0">
              <w:rPr>
                <w:rFonts w:ascii="Times New Roman" w:hAnsi="Times New Roman" w:cs="Times New Roman"/>
                <w:i/>
                <w:iCs/>
              </w:rPr>
              <w:t>Fedone</w:t>
            </w:r>
            <w:r w:rsidR="00B546DE" w:rsidRPr="00597AB0">
              <w:rPr>
                <w:rFonts w:ascii="Times New Roman" w:hAnsi="Times New Roman" w:cs="Times New Roman"/>
              </w:rPr>
              <w:t xml:space="preserve">; </w:t>
            </w:r>
            <w:r w:rsidR="00597AB0">
              <w:rPr>
                <w:rFonts w:ascii="Times New Roman" w:hAnsi="Times New Roman" w:cs="Times New Roman"/>
              </w:rPr>
              <w:t xml:space="preserve">Tacito, </w:t>
            </w:r>
            <w:r w:rsidR="00597AB0">
              <w:rPr>
                <w:rFonts w:ascii="Times New Roman" w:hAnsi="Times New Roman" w:cs="Times New Roman"/>
                <w:i/>
                <w:iCs/>
              </w:rPr>
              <w:t>Annales</w:t>
            </w:r>
            <w:r w:rsidR="008A6A4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347F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0E78" w:rsidRPr="00EE7FDC" w14:paraId="57A98F0B" w14:textId="77777777" w:rsidTr="004A06A5">
        <w:tc>
          <w:tcPr>
            <w:tcW w:w="4503" w:type="dxa"/>
          </w:tcPr>
          <w:p w14:paraId="12FD0025" w14:textId="77777777" w:rsidR="00CC0E78" w:rsidRPr="00EE7FDC" w:rsidRDefault="00CC0E78" w:rsidP="001F7C1A">
            <w:pPr>
              <w:pStyle w:val="Defaul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EE7FDC">
              <w:rPr>
                <w:rFonts w:ascii="Times New Roman" w:hAnsi="Times New Roman" w:cs="Times New Roman"/>
              </w:rPr>
              <w:t>Pochim</w:t>
            </w:r>
            <w:proofErr w:type="spellEnd"/>
            <w:r w:rsidRPr="00EE7FDC">
              <w:rPr>
                <w:rFonts w:ascii="Times New Roman" w:hAnsi="Times New Roman" w:cs="Times New Roman"/>
              </w:rPr>
              <w:t xml:space="preserve"> Ana Maria </w:t>
            </w:r>
          </w:p>
        </w:tc>
        <w:tc>
          <w:tcPr>
            <w:tcW w:w="5275" w:type="dxa"/>
          </w:tcPr>
          <w:p w14:paraId="0EFB3EEC" w14:textId="0DC996C8" w:rsidR="00CC0E78" w:rsidRPr="00B347F6" w:rsidRDefault="00B347F6" w:rsidP="006527F4">
            <w:pPr>
              <w:ind w:left="360"/>
            </w:pPr>
            <w:r w:rsidRPr="00B347F6">
              <w:rPr>
                <w:rFonts w:ascii="Times New Roman" w:hAnsi="Times New Roman" w:cs="Times New Roman"/>
                <w:b/>
              </w:rPr>
              <w:t>Confini delle leggi e confini dell’umano nella concezione filosofica dello schiavo</w:t>
            </w:r>
            <w:r w:rsidR="00032996">
              <w:rPr>
                <w:rFonts w:ascii="Times New Roman" w:hAnsi="Times New Roman" w:cs="Times New Roman"/>
                <w:b/>
              </w:rPr>
              <w:t xml:space="preserve"> </w:t>
            </w:r>
            <w:r w:rsidR="00962F09">
              <w:rPr>
                <w:rFonts w:ascii="Times New Roman" w:hAnsi="Times New Roman" w:cs="Times New Roman"/>
                <w:b/>
              </w:rPr>
              <w:t>(</w:t>
            </w:r>
            <w:r w:rsidR="006527F4" w:rsidRPr="006527F4">
              <w:rPr>
                <w:rFonts w:ascii="Times New Roman" w:hAnsi="Times New Roman" w:cs="Times New Roman"/>
              </w:rPr>
              <w:t xml:space="preserve">Platone, </w:t>
            </w:r>
            <w:r w:rsidR="006527F4" w:rsidRPr="006527F4">
              <w:rPr>
                <w:rFonts w:ascii="Times New Roman" w:hAnsi="Times New Roman" w:cs="Times New Roman"/>
                <w:i/>
              </w:rPr>
              <w:t>Le leggi</w:t>
            </w:r>
            <w:r w:rsidR="00032996">
              <w:rPr>
                <w:rFonts w:ascii="Times New Roman" w:hAnsi="Times New Roman" w:cs="Times New Roman"/>
                <w:i/>
              </w:rPr>
              <w:t xml:space="preserve">; </w:t>
            </w:r>
            <w:r w:rsidR="006527F4" w:rsidRPr="006527F4">
              <w:rPr>
                <w:rFonts w:ascii="Times New Roman" w:hAnsi="Times New Roman" w:cs="Times New Roman"/>
              </w:rPr>
              <w:t>Seneca</w:t>
            </w:r>
            <w:r w:rsidR="006527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527F4" w:rsidRPr="006527F4">
              <w:rPr>
                <w:rFonts w:ascii="Times New Roman" w:hAnsi="Times New Roman" w:cs="Times New Roman"/>
                <w:i/>
              </w:rPr>
              <w:t>Epistulae</w:t>
            </w:r>
            <w:proofErr w:type="spellEnd"/>
            <w:r w:rsidR="006527F4" w:rsidRPr="006527F4">
              <w:rPr>
                <w:rFonts w:ascii="Times New Roman" w:hAnsi="Times New Roman" w:cs="Times New Roman"/>
                <w:i/>
              </w:rPr>
              <w:t xml:space="preserve"> ad </w:t>
            </w:r>
            <w:proofErr w:type="spellStart"/>
            <w:r w:rsidR="006527F4" w:rsidRPr="006527F4">
              <w:rPr>
                <w:rFonts w:ascii="Times New Roman" w:hAnsi="Times New Roman" w:cs="Times New Roman"/>
                <w:i/>
              </w:rPr>
              <w:t>Lucilium</w:t>
            </w:r>
            <w:proofErr w:type="spellEnd"/>
            <w:r w:rsidR="00962F09">
              <w:rPr>
                <w:rFonts w:ascii="Times New Roman" w:hAnsi="Times New Roman" w:cs="Times New Roman"/>
                <w:iCs/>
              </w:rPr>
              <w:t>)</w:t>
            </w:r>
            <w:r w:rsidR="006527F4">
              <w:rPr>
                <w:rFonts w:ascii="Times New Roman" w:hAnsi="Times New Roman" w:cs="Times New Roman"/>
              </w:rPr>
              <w:t xml:space="preserve"> </w:t>
            </w:r>
            <w:r w:rsidR="006527F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0E78" w:rsidRPr="00EE7FDC" w14:paraId="4CA3398E" w14:textId="77777777" w:rsidTr="004A06A5">
        <w:tc>
          <w:tcPr>
            <w:tcW w:w="4503" w:type="dxa"/>
          </w:tcPr>
          <w:p w14:paraId="1EE17263" w14:textId="77777777" w:rsidR="00CC0E78" w:rsidRPr="00EE7FDC" w:rsidRDefault="00CC0E78" w:rsidP="001F7C1A">
            <w:pPr>
              <w:pStyle w:val="Default"/>
              <w:autoSpaceDE w:val="0"/>
              <w:autoSpaceDN w:val="0"/>
              <w:adjustRightInd w:val="0"/>
              <w:spacing w:after="21"/>
              <w:ind w:left="360"/>
              <w:rPr>
                <w:rFonts w:ascii="Times New Roman" w:hAnsi="Times New Roman" w:cs="Times New Roman"/>
              </w:rPr>
            </w:pPr>
            <w:r w:rsidRPr="00EE7FDC">
              <w:rPr>
                <w:rFonts w:ascii="Times New Roman" w:hAnsi="Times New Roman" w:cs="Times New Roman"/>
              </w:rPr>
              <w:t xml:space="preserve">Rinaldi Martina </w:t>
            </w:r>
          </w:p>
        </w:tc>
        <w:tc>
          <w:tcPr>
            <w:tcW w:w="5275" w:type="dxa"/>
          </w:tcPr>
          <w:p w14:paraId="49EE0E31" w14:textId="692D8D75" w:rsidR="00CC0E78" w:rsidRPr="001F7C1A" w:rsidRDefault="009176A8" w:rsidP="001F7C1A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962F09">
              <w:rPr>
                <w:rFonts w:ascii="Times New Roman" w:hAnsi="Times New Roman" w:cs="Times New Roman"/>
                <w:b/>
                <w:bCs/>
              </w:rPr>
              <w:t>La</w:t>
            </w:r>
            <w:r w:rsidR="00032996" w:rsidRPr="00962F09">
              <w:rPr>
                <w:rFonts w:ascii="Times New Roman" w:hAnsi="Times New Roman" w:cs="Times New Roman"/>
                <w:b/>
                <w:bCs/>
              </w:rPr>
              <w:t xml:space="preserve"> libertà d’espressione dello storic</w:t>
            </w:r>
            <w:r w:rsidR="00490397" w:rsidRPr="00962F09">
              <w:rPr>
                <w:rFonts w:ascii="Times New Roman" w:hAnsi="Times New Roman" w:cs="Times New Roman"/>
                <w:b/>
                <w:bCs/>
              </w:rPr>
              <w:t>o</w:t>
            </w:r>
            <w:r w:rsidR="00962F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62F09" w:rsidRPr="00981087">
              <w:rPr>
                <w:rFonts w:ascii="Times New Roman" w:hAnsi="Times New Roman" w:cs="Times New Roman"/>
                <w:b/>
                <w:bCs/>
              </w:rPr>
              <w:t>(</w:t>
            </w:r>
            <w:r w:rsidRPr="00981087">
              <w:rPr>
                <w:rFonts w:ascii="Times New Roman" w:hAnsi="Times New Roman" w:cs="Times New Roman"/>
              </w:rPr>
              <w:t>Tacito</w:t>
            </w:r>
            <w:r w:rsidR="000010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010F8">
              <w:rPr>
                <w:rFonts w:ascii="Times New Roman" w:hAnsi="Times New Roman" w:cs="Times New Roman"/>
                <w:i/>
                <w:iCs/>
              </w:rPr>
              <w:t>Historiae</w:t>
            </w:r>
            <w:proofErr w:type="spellEnd"/>
            <w:r w:rsidRPr="00981087">
              <w:rPr>
                <w:rFonts w:ascii="Times New Roman" w:hAnsi="Times New Roman" w:cs="Times New Roman"/>
              </w:rPr>
              <w:t>; Luciano</w:t>
            </w:r>
            <w:r w:rsidR="00981087">
              <w:rPr>
                <w:rFonts w:ascii="Times New Roman" w:hAnsi="Times New Roman" w:cs="Times New Roman"/>
              </w:rPr>
              <w:t xml:space="preserve">, </w:t>
            </w:r>
            <w:r w:rsidR="00981087">
              <w:rPr>
                <w:rFonts w:ascii="Times New Roman" w:hAnsi="Times New Roman" w:cs="Times New Roman"/>
                <w:i/>
                <w:iCs/>
              </w:rPr>
              <w:t>Come si deve scrivere la storia</w:t>
            </w:r>
            <w:r w:rsidR="00962F09" w:rsidRPr="00981087">
              <w:rPr>
                <w:rFonts w:ascii="Times New Roman" w:hAnsi="Times New Roman" w:cs="Times New Roman"/>
              </w:rPr>
              <w:t>)</w:t>
            </w:r>
          </w:p>
        </w:tc>
      </w:tr>
      <w:tr w:rsidR="00CC0E78" w:rsidRPr="00EE7FDC" w14:paraId="3576DBAF" w14:textId="77777777" w:rsidTr="004A06A5">
        <w:tc>
          <w:tcPr>
            <w:tcW w:w="4503" w:type="dxa"/>
          </w:tcPr>
          <w:p w14:paraId="2CE3C891" w14:textId="77777777" w:rsidR="00CC0E78" w:rsidRPr="00EE7FDC" w:rsidRDefault="00CC0E78" w:rsidP="001F7C1A">
            <w:pPr>
              <w:pStyle w:val="Default"/>
              <w:autoSpaceDE w:val="0"/>
              <w:autoSpaceDN w:val="0"/>
              <w:adjustRightInd w:val="0"/>
              <w:spacing w:after="21"/>
              <w:ind w:left="360"/>
              <w:rPr>
                <w:rFonts w:ascii="Times New Roman" w:hAnsi="Times New Roman" w:cs="Times New Roman"/>
              </w:rPr>
            </w:pPr>
            <w:r w:rsidRPr="00EE7FDC">
              <w:rPr>
                <w:rFonts w:ascii="Times New Roman" w:hAnsi="Times New Roman" w:cs="Times New Roman"/>
              </w:rPr>
              <w:t xml:space="preserve">Ronda Benedetta </w:t>
            </w:r>
          </w:p>
        </w:tc>
        <w:tc>
          <w:tcPr>
            <w:tcW w:w="5275" w:type="dxa"/>
          </w:tcPr>
          <w:p w14:paraId="39921D32" w14:textId="513CBB8E" w:rsidR="00CC0E78" w:rsidRPr="00490397" w:rsidRDefault="00490397" w:rsidP="00490397">
            <w:pPr>
              <w:rPr>
                <w:b/>
                <w:color w:val="FF0000"/>
                <w:shd w:val="clear" w:color="auto" w:fill="FFFFFF"/>
              </w:rPr>
            </w:pPr>
            <w:r>
              <w:rPr>
                <w:b/>
                <w:bCs/>
              </w:rPr>
              <w:t xml:space="preserve">       </w:t>
            </w:r>
            <w:r w:rsidR="00444A93" w:rsidRPr="008F5074">
              <w:rPr>
                <w:rFonts w:ascii="Times New Roman" w:hAnsi="Times New Roman" w:cs="Times New Roman"/>
                <w:b/>
                <w:bCs/>
              </w:rPr>
              <w:t>La morte in mare e rappresentazioni del naufragio</w:t>
            </w:r>
            <w:r>
              <w:rPr>
                <w:b/>
                <w:bCs/>
              </w:rPr>
              <w:t xml:space="preserve"> </w:t>
            </w:r>
            <w:r w:rsidR="00962F09">
              <w:t>(</w:t>
            </w:r>
            <w:r w:rsidR="007E3152" w:rsidRPr="00E10016">
              <w:rPr>
                <w:rFonts w:ascii="Times New Roman" w:hAnsi="Times New Roman" w:cs="Times New Roman"/>
              </w:rPr>
              <w:t>Leonida</w:t>
            </w:r>
            <w:r w:rsidR="00E10016">
              <w:rPr>
                <w:rFonts w:ascii="Times New Roman" w:hAnsi="Times New Roman" w:cs="Times New Roman"/>
              </w:rPr>
              <w:t xml:space="preserve">, </w:t>
            </w:r>
            <w:r w:rsidR="00E10016">
              <w:rPr>
                <w:rFonts w:ascii="Times New Roman" w:hAnsi="Times New Roman" w:cs="Times New Roman"/>
                <w:i/>
                <w:iCs/>
              </w:rPr>
              <w:t>Epigramm</w:t>
            </w:r>
            <w:r w:rsidR="00CC1352">
              <w:rPr>
                <w:rFonts w:ascii="Times New Roman" w:hAnsi="Times New Roman" w:cs="Times New Roman"/>
                <w:i/>
                <w:iCs/>
              </w:rPr>
              <w:t>i</w:t>
            </w:r>
            <w:r w:rsidRPr="00E10016">
              <w:rPr>
                <w:rFonts w:ascii="Times New Roman" w:hAnsi="Times New Roman" w:cs="Times New Roman"/>
              </w:rPr>
              <w:t xml:space="preserve">; </w:t>
            </w:r>
            <w:r w:rsidR="006527F4" w:rsidRPr="00E10016">
              <w:rPr>
                <w:rFonts w:ascii="Times New Roman" w:hAnsi="Times New Roman" w:cs="Times New Roman"/>
              </w:rPr>
              <w:t>Virgilio</w:t>
            </w:r>
            <w:r w:rsidR="008F5074" w:rsidRPr="00E10016">
              <w:rPr>
                <w:rFonts w:ascii="Times New Roman" w:hAnsi="Times New Roman" w:cs="Times New Roman"/>
              </w:rPr>
              <w:t>,</w:t>
            </w:r>
            <w:r w:rsidR="008F5074" w:rsidRPr="00E10016">
              <w:rPr>
                <w:rFonts w:ascii="Times New Roman" w:hAnsi="Times New Roman" w:cs="Times New Roman"/>
                <w:i/>
                <w:iCs/>
              </w:rPr>
              <w:t xml:space="preserve"> Eneide</w:t>
            </w:r>
            <w:r w:rsidR="00962F09">
              <w:t>)</w:t>
            </w:r>
            <w:r w:rsidR="006527F4" w:rsidRPr="00490397">
              <w:rPr>
                <w:color w:val="FF0000"/>
              </w:rPr>
              <w:t xml:space="preserve">  </w:t>
            </w:r>
          </w:p>
        </w:tc>
      </w:tr>
      <w:tr w:rsidR="00CC0E78" w:rsidRPr="00EE7FDC" w14:paraId="56F12A39" w14:textId="77777777" w:rsidTr="004A06A5">
        <w:tc>
          <w:tcPr>
            <w:tcW w:w="4503" w:type="dxa"/>
          </w:tcPr>
          <w:p w14:paraId="2BD69E38" w14:textId="77777777" w:rsidR="00CC0E78" w:rsidRPr="00EE7FDC" w:rsidRDefault="00CC0E78" w:rsidP="001F7C1A">
            <w:pPr>
              <w:pStyle w:val="Default"/>
              <w:autoSpaceDE w:val="0"/>
              <w:autoSpaceDN w:val="0"/>
              <w:adjustRightInd w:val="0"/>
              <w:spacing w:after="21"/>
              <w:ind w:left="360"/>
              <w:rPr>
                <w:rFonts w:ascii="Times New Roman" w:hAnsi="Times New Roman" w:cs="Times New Roman"/>
              </w:rPr>
            </w:pPr>
            <w:r w:rsidRPr="00EE7FDC">
              <w:rPr>
                <w:rFonts w:ascii="Times New Roman" w:hAnsi="Times New Roman" w:cs="Times New Roman"/>
              </w:rPr>
              <w:t xml:space="preserve">Rosani Michele </w:t>
            </w:r>
          </w:p>
        </w:tc>
        <w:tc>
          <w:tcPr>
            <w:tcW w:w="5275" w:type="dxa"/>
          </w:tcPr>
          <w:p w14:paraId="6380956C" w14:textId="02D5BAE8" w:rsidR="00CC0E78" w:rsidRPr="006527F4" w:rsidRDefault="006527F4" w:rsidP="006527F4">
            <w:pPr>
              <w:pStyle w:val="Paragrafoelenco"/>
              <w:spacing w:line="276" w:lineRule="auto"/>
              <w:ind w:left="334"/>
              <w:rPr>
                <w:b/>
                <w:sz w:val="22"/>
                <w:szCs w:val="22"/>
              </w:rPr>
            </w:pPr>
            <w:r w:rsidRPr="006527F4">
              <w:rPr>
                <w:b/>
                <w:sz w:val="22"/>
                <w:szCs w:val="22"/>
              </w:rPr>
              <w:t>Prima e dopo l’elegia latina: occasioni d’amore</w:t>
            </w:r>
            <w:r w:rsidR="00962F09">
              <w:rPr>
                <w:b/>
                <w:sz w:val="22"/>
                <w:szCs w:val="22"/>
              </w:rPr>
              <w:t xml:space="preserve"> (</w:t>
            </w:r>
            <w:r w:rsidR="00490397" w:rsidRPr="00490397">
              <w:rPr>
                <w:bCs/>
                <w:sz w:val="22"/>
                <w:szCs w:val="22"/>
              </w:rPr>
              <w:t>ep</w:t>
            </w:r>
            <w:r w:rsidR="00490397">
              <w:rPr>
                <w:bCs/>
                <w:sz w:val="22"/>
                <w:szCs w:val="22"/>
              </w:rPr>
              <w:t>i</w:t>
            </w:r>
            <w:r w:rsidR="00490397" w:rsidRPr="00490397">
              <w:rPr>
                <w:bCs/>
                <w:sz w:val="22"/>
                <w:szCs w:val="22"/>
              </w:rPr>
              <w:t>grammi ellenistici</w:t>
            </w:r>
            <w:r w:rsidR="00490397">
              <w:rPr>
                <w:b/>
                <w:sz w:val="22"/>
                <w:szCs w:val="22"/>
              </w:rPr>
              <w:t xml:space="preserve">; </w:t>
            </w:r>
            <w:r w:rsidRPr="006527F4">
              <w:rPr>
                <w:sz w:val="22"/>
                <w:szCs w:val="22"/>
              </w:rPr>
              <w:t>Ovid</w:t>
            </w:r>
            <w:r>
              <w:rPr>
                <w:sz w:val="22"/>
                <w:szCs w:val="22"/>
              </w:rPr>
              <w:t>i</w:t>
            </w:r>
            <w:r w:rsidRPr="006527F4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6527F4">
              <w:rPr>
                <w:i/>
                <w:sz w:val="22"/>
                <w:szCs w:val="22"/>
              </w:rPr>
              <w:t>Remedia</w:t>
            </w:r>
            <w:proofErr w:type="spellEnd"/>
            <w:r w:rsidRPr="006527F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527F4">
              <w:rPr>
                <w:i/>
                <w:sz w:val="22"/>
                <w:szCs w:val="22"/>
              </w:rPr>
              <w:t>amoris</w:t>
            </w:r>
            <w:proofErr w:type="spellEnd"/>
            <w:r w:rsidR="00962F09">
              <w:rPr>
                <w:iCs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C0E78" w:rsidRPr="00EE7FDC" w14:paraId="0A038675" w14:textId="77777777" w:rsidTr="004A06A5">
        <w:tc>
          <w:tcPr>
            <w:tcW w:w="4503" w:type="dxa"/>
          </w:tcPr>
          <w:p w14:paraId="7CEDAC50" w14:textId="77777777" w:rsidR="00CC0E78" w:rsidRPr="00EE7FDC" w:rsidRDefault="00CC0E78" w:rsidP="001F7C1A">
            <w:pPr>
              <w:pStyle w:val="Default"/>
              <w:autoSpaceDE w:val="0"/>
              <w:autoSpaceDN w:val="0"/>
              <w:adjustRightInd w:val="0"/>
              <w:spacing w:after="21"/>
              <w:ind w:left="360"/>
              <w:rPr>
                <w:rFonts w:ascii="Times New Roman" w:hAnsi="Times New Roman" w:cs="Times New Roman"/>
              </w:rPr>
            </w:pPr>
            <w:r w:rsidRPr="00EE7FDC">
              <w:rPr>
                <w:rFonts w:ascii="Times New Roman" w:hAnsi="Times New Roman" w:cs="Times New Roman"/>
              </w:rPr>
              <w:t xml:space="preserve">Stefani Giovanni </w:t>
            </w:r>
          </w:p>
        </w:tc>
        <w:tc>
          <w:tcPr>
            <w:tcW w:w="5275" w:type="dxa"/>
          </w:tcPr>
          <w:p w14:paraId="44F87093" w14:textId="4A8CD6D6" w:rsidR="00CC0E78" w:rsidRPr="006527F4" w:rsidRDefault="00406DFA" w:rsidP="006527F4">
            <w:pPr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Storia e biografia </w:t>
            </w:r>
            <w:r w:rsidR="008F5074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>Tacito</w:t>
            </w:r>
            <w:r w:rsidR="008F5074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F5074">
              <w:rPr>
                <w:rFonts w:ascii="Times New Roman" w:hAnsi="Times New Roman" w:cs="Times New Roman"/>
                <w:bCs/>
                <w:i/>
                <w:iCs/>
              </w:rPr>
              <w:t>Agricola</w:t>
            </w:r>
            <w:r>
              <w:rPr>
                <w:rFonts w:ascii="Times New Roman" w:hAnsi="Times New Roman" w:cs="Times New Roman"/>
                <w:bCs/>
              </w:rPr>
              <w:t>; Plutarco</w:t>
            </w:r>
            <w:r w:rsidR="00E10016">
              <w:rPr>
                <w:rFonts w:ascii="Times New Roman" w:hAnsi="Times New Roman" w:cs="Times New Roman"/>
                <w:bCs/>
              </w:rPr>
              <w:t xml:space="preserve">, </w:t>
            </w:r>
            <w:r w:rsidR="00E10016">
              <w:rPr>
                <w:rFonts w:ascii="Times New Roman" w:hAnsi="Times New Roman" w:cs="Times New Roman"/>
                <w:bCs/>
                <w:i/>
                <w:iCs/>
              </w:rPr>
              <w:t>Vite parallele</w:t>
            </w:r>
            <w:r w:rsidR="008F5074">
              <w:rPr>
                <w:rFonts w:ascii="Times New Roman" w:hAnsi="Times New Roman" w:cs="Times New Roman"/>
                <w:bCs/>
              </w:rPr>
              <w:t>)</w:t>
            </w:r>
            <w:r w:rsidR="006527F4" w:rsidRPr="006527F4">
              <w:rPr>
                <w:rFonts w:ascii="Times New Roman" w:hAnsi="Times New Roman" w:cs="Times New Roman"/>
                <w:b/>
              </w:rPr>
              <w:t xml:space="preserve"> </w:t>
            </w:r>
            <w:r w:rsidR="001F7C1A" w:rsidRPr="006527F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0E78" w:rsidRPr="00EE7FDC" w14:paraId="18F4AF2F" w14:textId="77777777" w:rsidTr="004A06A5">
        <w:tc>
          <w:tcPr>
            <w:tcW w:w="4503" w:type="dxa"/>
          </w:tcPr>
          <w:p w14:paraId="4449DBD1" w14:textId="77777777" w:rsidR="00CC0E78" w:rsidRPr="00EE7FDC" w:rsidRDefault="00CC0E78" w:rsidP="001F7C1A">
            <w:pPr>
              <w:pStyle w:val="Default"/>
              <w:autoSpaceDE w:val="0"/>
              <w:autoSpaceDN w:val="0"/>
              <w:adjustRightInd w:val="0"/>
              <w:spacing w:after="21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EE7FDC">
              <w:rPr>
                <w:rFonts w:ascii="Times New Roman" w:hAnsi="Times New Roman" w:cs="Times New Roman"/>
              </w:rPr>
              <w:t>Tibolla</w:t>
            </w:r>
            <w:proofErr w:type="spellEnd"/>
            <w:r w:rsidRPr="00EE7FDC">
              <w:rPr>
                <w:rFonts w:ascii="Times New Roman" w:hAnsi="Times New Roman" w:cs="Times New Roman"/>
              </w:rPr>
              <w:t xml:space="preserve"> Giulia </w:t>
            </w:r>
          </w:p>
        </w:tc>
        <w:tc>
          <w:tcPr>
            <w:tcW w:w="5275" w:type="dxa"/>
          </w:tcPr>
          <w:p w14:paraId="6082CC4C" w14:textId="77777777" w:rsidR="006527F4" w:rsidRPr="00AC38F4" w:rsidRDefault="006527F4" w:rsidP="006527F4">
            <w:pPr>
              <w:pStyle w:val="Paragrafoelenco"/>
              <w:rPr>
                <w:sz w:val="22"/>
                <w:szCs w:val="22"/>
              </w:rPr>
            </w:pPr>
            <w:r w:rsidRPr="00AC38F4">
              <w:rPr>
                <w:b/>
                <w:bCs/>
                <w:sz w:val="22"/>
                <w:szCs w:val="22"/>
              </w:rPr>
              <w:t>La follia</w:t>
            </w:r>
            <w:r w:rsidRPr="00AC38F4">
              <w:rPr>
                <w:sz w:val="22"/>
                <w:szCs w:val="22"/>
              </w:rPr>
              <w:t>: confronto tra Cassandra nelle</w:t>
            </w:r>
          </w:p>
          <w:p w14:paraId="14E4649E" w14:textId="74FA3F7A" w:rsidR="00CC0E78" w:rsidRPr="008F5074" w:rsidRDefault="006527F4" w:rsidP="006527F4">
            <w:pPr>
              <w:pStyle w:val="Paragrafoelenco"/>
              <w:rPr>
                <w:sz w:val="22"/>
                <w:szCs w:val="22"/>
              </w:rPr>
            </w:pPr>
            <w:r w:rsidRPr="008F5074">
              <w:rPr>
                <w:i/>
                <w:iCs/>
                <w:sz w:val="22"/>
                <w:szCs w:val="22"/>
              </w:rPr>
              <w:t>Troiane</w:t>
            </w:r>
            <w:r w:rsidRPr="00AC38F4">
              <w:rPr>
                <w:sz w:val="22"/>
                <w:szCs w:val="22"/>
              </w:rPr>
              <w:t xml:space="preserve"> di Euripide e Amata nell’</w:t>
            </w:r>
            <w:r w:rsidRPr="008F5074">
              <w:rPr>
                <w:i/>
                <w:iCs/>
                <w:sz w:val="22"/>
                <w:szCs w:val="22"/>
              </w:rPr>
              <w:t>Eneide</w:t>
            </w:r>
            <w:r w:rsidR="008F5074">
              <w:rPr>
                <w:sz w:val="22"/>
                <w:szCs w:val="22"/>
              </w:rPr>
              <w:t xml:space="preserve"> di Virgilio</w:t>
            </w:r>
          </w:p>
        </w:tc>
      </w:tr>
      <w:tr w:rsidR="00CC0E78" w:rsidRPr="00EE7FDC" w14:paraId="1A3BF4A4" w14:textId="77777777" w:rsidTr="004A06A5">
        <w:tc>
          <w:tcPr>
            <w:tcW w:w="4503" w:type="dxa"/>
          </w:tcPr>
          <w:p w14:paraId="7DF150DF" w14:textId="77777777" w:rsidR="00CC0E78" w:rsidRPr="00EE7FDC" w:rsidRDefault="00CC0E78" w:rsidP="001F7C1A">
            <w:pPr>
              <w:pStyle w:val="Default"/>
              <w:autoSpaceDE w:val="0"/>
              <w:autoSpaceDN w:val="0"/>
              <w:adjustRightInd w:val="0"/>
              <w:spacing w:after="21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EE7FDC">
              <w:rPr>
                <w:rFonts w:ascii="Times New Roman" w:hAnsi="Times New Roman" w:cs="Times New Roman"/>
              </w:rPr>
              <w:t>Ticali</w:t>
            </w:r>
            <w:proofErr w:type="spellEnd"/>
            <w:r w:rsidRPr="00EE7FDC">
              <w:rPr>
                <w:rFonts w:ascii="Times New Roman" w:hAnsi="Times New Roman" w:cs="Times New Roman"/>
              </w:rPr>
              <w:t xml:space="preserve"> Danila </w:t>
            </w:r>
          </w:p>
        </w:tc>
        <w:tc>
          <w:tcPr>
            <w:tcW w:w="5275" w:type="dxa"/>
          </w:tcPr>
          <w:p w14:paraId="2DB8810F" w14:textId="586C9BE3" w:rsidR="00CC0E78" w:rsidRPr="008F5074" w:rsidRDefault="006527F4" w:rsidP="006527F4">
            <w:pPr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6527F4">
              <w:rPr>
                <w:rFonts w:ascii="Times New Roman" w:hAnsi="Times New Roman" w:cs="Times New Roman"/>
                <w:b/>
              </w:rPr>
              <w:t>Il filosofo e la città</w:t>
            </w:r>
            <w:r w:rsidR="00406DFA">
              <w:rPr>
                <w:rFonts w:ascii="Times New Roman" w:hAnsi="Times New Roman" w:cs="Times New Roman"/>
                <w:b/>
              </w:rPr>
              <w:t xml:space="preserve"> </w:t>
            </w:r>
            <w:r w:rsidR="008F5074">
              <w:rPr>
                <w:rFonts w:ascii="Times New Roman" w:hAnsi="Times New Roman" w:cs="Times New Roman"/>
                <w:b/>
              </w:rPr>
              <w:t>(</w:t>
            </w:r>
            <w:r w:rsidRPr="00406DFA">
              <w:rPr>
                <w:rFonts w:ascii="Times New Roman" w:hAnsi="Times New Roman" w:cs="Times New Roman"/>
                <w:iCs/>
              </w:rPr>
              <w:t>Platone</w:t>
            </w:r>
            <w:r w:rsidR="008F5074">
              <w:rPr>
                <w:rFonts w:ascii="Times New Roman" w:hAnsi="Times New Roman" w:cs="Times New Roman"/>
                <w:iCs/>
              </w:rPr>
              <w:t>,</w:t>
            </w:r>
            <w:r w:rsidR="00EE3CCC">
              <w:rPr>
                <w:rFonts w:ascii="Times New Roman" w:hAnsi="Times New Roman" w:cs="Times New Roman"/>
                <w:iCs/>
              </w:rPr>
              <w:t xml:space="preserve"> </w:t>
            </w:r>
            <w:r w:rsidR="00EE3CCC" w:rsidRPr="00AC38F4">
              <w:rPr>
                <w:rFonts w:ascii="Times New Roman" w:hAnsi="Times New Roman" w:cs="Times New Roman"/>
                <w:i/>
              </w:rPr>
              <w:t>Apologia di Socrate</w:t>
            </w:r>
            <w:r w:rsidR="008F5074">
              <w:rPr>
                <w:rFonts w:ascii="Times New Roman" w:hAnsi="Times New Roman" w:cs="Times New Roman"/>
                <w:iCs/>
              </w:rPr>
              <w:t>;</w:t>
            </w:r>
            <w:r w:rsidRPr="00406DFA">
              <w:rPr>
                <w:rFonts w:ascii="Times New Roman" w:hAnsi="Times New Roman" w:cs="Times New Roman"/>
                <w:iCs/>
              </w:rPr>
              <w:t xml:space="preserve"> Seneca</w:t>
            </w:r>
            <w:r w:rsidR="008F5074">
              <w:rPr>
                <w:rFonts w:ascii="Times New Roman" w:hAnsi="Times New Roman" w:cs="Times New Roman"/>
                <w:iCs/>
              </w:rPr>
              <w:t>,</w:t>
            </w:r>
            <w:r w:rsidR="00AC38F4">
              <w:rPr>
                <w:rFonts w:ascii="Times New Roman" w:hAnsi="Times New Roman" w:cs="Times New Roman"/>
                <w:iCs/>
              </w:rPr>
              <w:t xml:space="preserve"> </w:t>
            </w:r>
            <w:r w:rsidR="00AC38F4">
              <w:rPr>
                <w:rFonts w:ascii="Times New Roman" w:hAnsi="Times New Roman" w:cs="Times New Roman"/>
                <w:i/>
              </w:rPr>
              <w:t xml:space="preserve">De </w:t>
            </w:r>
            <w:proofErr w:type="spellStart"/>
            <w:r w:rsidR="00AC38F4">
              <w:rPr>
                <w:rFonts w:ascii="Times New Roman" w:hAnsi="Times New Roman" w:cs="Times New Roman"/>
                <w:i/>
              </w:rPr>
              <w:t>brevitate</w:t>
            </w:r>
            <w:proofErr w:type="spellEnd"/>
            <w:r w:rsidR="00AC38F4">
              <w:rPr>
                <w:rFonts w:ascii="Times New Roman" w:hAnsi="Times New Roman" w:cs="Times New Roman"/>
                <w:i/>
              </w:rPr>
              <w:t xml:space="preserve"> vitae</w:t>
            </w:r>
            <w:r w:rsidR="008F5074">
              <w:rPr>
                <w:rFonts w:ascii="Times New Roman" w:hAnsi="Times New Roman" w:cs="Times New Roman"/>
                <w:iCs/>
              </w:rPr>
              <w:t>)</w:t>
            </w:r>
          </w:p>
        </w:tc>
      </w:tr>
    </w:tbl>
    <w:p w14:paraId="09250967" w14:textId="77777777" w:rsidR="00CC0E78" w:rsidRPr="00EE7FDC" w:rsidRDefault="00CC0E78" w:rsidP="00CC0E78">
      <w:pPr>
        <w:rPr>
          <w:rFonts w:ascii="Times New Roman" w:hAnsi="Times New Roman" w:cs="Times New Roman"/>
        </w:rPr>
      </w:pPr>
    </w:p>
    <w:p w14:paraId="6CE67561" w14:textId="77777777" w:rsidR="00E20DDA" w:rsidRPr="00EE7FDC" w:rsidRDefault="00E20DDA">
      <w:pPr>
        <w:rPr>
          <w:rFonts w:ascii="Times New Roman" w:hAnsi="Times New Roman" w:cs="Times New Roman"/>
        </w:rPr>
      </w:pPr>
    </w:p>
    <w:sectPr w:rsidR="00E20DDA" w:rsidRPr="00EE7FDC" w:rsidSect="00E20D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ce Script MT">
    <w:altName w:val="Calibri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57617"/>
    <w:multiLevelType w:val="hybridMultilevel"/>
    <w:tmpl w:val="2D928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4F9C"/>
    <w:multiLevelType w:val="hybridMultilevel"/>
    <w:tmpl w:val="9EFA4D14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33C5F"/>
    <w:multiLevelType w:val="hybridMultilevel"/>
    <w:tmpl w:val="854047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06C7C"/>
    <w:multiLevelType w:val="hybridMultilevel"/>
    <w:tmpl w:val="4F6079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F1C13"/>
    <w:multiLevelType w:val="hybridMultilevel"/>
    <w:tmpl w:val="CD5028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917AB"/>
    <w:multiLevelType w:val="hybridMultilevel"/>
    <w:tmpl w:val="427617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E66A9"/>
    <w:multiLevelType w:val="hybridMultilevel"/>
    <w:tmpl w:val="9C503D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658DE"/>
    <w:multiLevelType w:val="hybridMultilevel"/>
    <w:tmpl w:val="0270FB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5346F"/>
    <w:multiLevelType w:val="hybridMultilevel"/>
    <w:tmpl w:val="88DE3C3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20D44"/>
    <w:multiLevelType w:val="hybridMultilevel"/>
    <w:tmpl w:val="55A052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A0471"/>
    <w:multiLevelType w:val="hybridMultilevel"/>
    <w:tmpl w:val="0D70C5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54F1E"/>
    <w:multiLevelType w:val="hybridMultilevel"/>
    <w:tmpl w:val="147054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3356C"/>
    <w:multiLevelType w:val="hybridMultilevel"/>
    <w:tmpl w:val="7BEC6C1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7A02E3"/>
    <w:multiLevelType w:val="hybridMultilevel"/>
    <w:tmpl w:val="FA204E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23DF8"/>
    <w:multiLevelType w:val="hybridMultilevel"/>
    <w:tmpl w:val="1A36F7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7"/>
  </w:num>
  <w:num w:numId="5">
    <w:abstractNumId w:val="14"/>
  </w:num>
  <w:num w:numId="6">
    <w:abstractNumId w:val="6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0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E78"/>
    <w:rsid w:val="000010F8"/>
    <w:rsid w:val="00001BC8"/>
    <w:rsid w:val="000213A7"/>
    <w:rsid w:val="00032996"/>
    <w:rsid w:val="000C60B3"/>
    <w:rsid w:val="000F3EA4"/>
    <w:rsid w:val="001E3C8B"/>
    <w:rsid w:val="001F7C1A"/>
    <w:rsid w:val="00261832"/>
    <w:rsid w:val="002A2168"/>
    <w:rsid w:val="003276A9"/>
    <w:rsid w:val="003C12FF"/>
    <w:rsid w:val="00406DFA"/>
    <w:rsid w:val="00444A93"/>
    <w:rsid w:val="00452A3E"/>
    <w:rsid w:val="00490397"/>
    <w:rsid w:val="004A06A5"/>
    <w:rsid w:val="005236A1"/>
    <w:rsid w:val="00597AB0"/>
    <w:rsid w:val="005A619F"/>
    <w:rsid w:val="00610BB4"/>
    <w:rsid w:val="006527F4"/>
    <w:rsid w:val="00716418"/>
    <w:rsid w:val="007E3152"/>
    <w:rsid w:val="00867892"/>
    <w:rsid w:val="00873DC5"/>
    <w:rsid w:val="008A6A4E"/>
    <w:rsid w:val="008F5074"/>
    <w:rsid w:val="009176A8"/>
    <w:rsid w:val="0092391F"/>
    <w:rsid w:val="00930D59"/>
    <w:rsid w:val="009469AC"/>
    <w:rsid w:val="00962F09"/>
    <w:rsid w:val="00981087"/>
    <w:rsid w:val="00A23EC4"/>
    <w:rsid w:val="00A36CCB"/>
    <w:rsid w:val="00AB3905"/>
    <w:rsid w:val="00AC38F4"/>
    <w:rsid w:val="00B23F37"/>
    <w:rsid w:val="00B347F6"/>
    <w:rsid w:val="00B474CE"/>
    <w:rsid w:val="00B546DE"/>
    <w:rsid w:val="00BD5B1C"/>
    <w:rsid w:val="00CC0E78"/>
    <w:rsid w:val="00CC1352"/>
    <w:rsid w:val="00D844D1"/>
    <w:rsid w:val="00E10016"/>
    <w:rsid w:val="00E20DDA"/>
    <w:rsid w:val="00EC6D53"/>
    <w:rsid w:val="00EC7E16"/>
    <w:rsid w:val="00EE3CCC"/>
    <w:rsid w:val="00EE7FDC"/>
    <w:rsid w:val="00F97CA1"/>
    <w:rsid w:val="00FE0B63"/>
    <w:rsid w:val="00F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A524"/>
  <w15:docId w15:val="{DC424C76-DE32-4AA3-A27C-9AAC9C41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0E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C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CC0E78"/>
    <w:pPr>
      <w:jc w:val="left"/>
    </w:pPr>
    <w:rPr>
      <w:rFonts w:ascii="Palace Script MT" w:eastAsia="SimSun" w:hAnsi="Palace Script MT" w:cs="Palace Script MT"/>
      <w:color w:val="000000"/>
      <w:sz w:val="24"/>
      <w:szCs w:val="24"/>
      <w:lang w:eastAsia="zh-CN" w:bidi="hi-IN"/>
    </w:rPr>
  </w:style>
  <w:style w:type="paragraph" w:styleId="Paragrafoelenco">
    <w:name w:val="List Paragraph"/>
    <w:basedOn w:val="Normale"/>
    <w:link w:val="ParagrafoelencoCarattere"/>
    <w:qFormat/>
    <w:rsid w:val="00CC0E7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rsid w:val="00CC0E7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C0E7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Venier</dc:creator>
  <cp:lastModifiedBy>Laura Toffetti</cp:lastModifiedBy>
  <cp:revision>34</cp:revision>
  <dcterms:created xsi:type="dcterms:W3CDTF">2020-05-29T12:09:00Z</dcterms:created>
  <dcterms:modified xsi:type="dcterms:W3CDTF">2020-05-30T15:17:00Z</dcterms:modified>
</cp:coreProperties>
</file>