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5"/>
        <w:gridCol w:w="6840"/>
        <w:gridCol w:w="1213"/>
      </w:tblGrid>
      <w:tr w:rsidR="0030439A" w:rsidTr="00982BD6">
        <w:trPr>
          <w:trHeight w:val="1436"/>
          <w:jc w:val="center"/>
        </w:trPr>
        <w:tc>
          <w:tcPr>
            <w:tcW w:w="2015" w:type="dxa"/>
            <w:vAlign w:val="center"/>
            <w:hideMark/>
          </w:tcPr>
          <w:p w:rsidR="0030439A" w:rsidRDefault="0030439A" w:rsidP="00982BD6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>
                  <wp:extent cx="1114425" cy="723900"/>
                  <wp:effectExtent l="0" t="0" r="9525" b="0"/>
                  <wp:docPr id="2" name="Immagine 2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hideMark/>
          </w:tcPr>
          <w:p w:rsidR="0030439A" w:rsidRDefault="0030439A" w:rsidP="00982BD6">
            <w:pPr>
              <w:pStyle w:val="Titolo1"/>
            </w:pPr>
            <w:r>
              <w:t>Ministero dell’istruzione, dell’Università e della Ricerca</w:t>
            </w:r>
          </w:p>
          <w:p w:rsidR="0030439A" w:rsidRDefault="0030439A" w:rsidP="00982BD6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8"/>
              </w:rPr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Paolo Sarpi</w:t>
            </w:r>
          </w:p>
          <w:p w:rsidR="0030439A" w:rsidRDefault="0030439A" w:rsidP="00982BD6">
            <w:pPr>
              <w:pStyle w:val="Corpodeltesto2"/>
            </w:pPr>
            <w:r>
              <w:t xml:space="preserve">Piazza Rosate, </w:t>
            </w:r>
            <w:proofErr w:type="gramStart"/>
            <w:r>
              <w:t>4  24129</w:t>
            </w:r>
            <w:proofErr w:type="gramEnd"/>
            <w:r>
              <w:t xml:space="preserve">  Bergamo tel. 035 237476  Fax 035 223594</w:t>
            </w:r>
          </w:p>
          <w:p w:rsidR="0030439A" w:rsidRDefault="0030439A" w:rsidP="00982BD6">
            <w:pPr>
              <w:pStyle w:val="Corpodeltesto2"/>
              <w:rPr>
                <w:lang w:val="fr-FR"/>
              </w:rPr>
            </w:pPr>
            <w:proofErr w:type="gramStart"/>
            <w:r>
              <w:rPr>
                <w:lang w:val="fr-FR"/>
              </w:rPr>
              <w:t>email:</w:t>
            </w:r>
            <w:proofErr w:type="gramEnd"/>
            <w:r>
              <w:rPr>
                <w:lang w:val="fr-FR"/>
              </w:rPr>
              <w:t xml:space="preserve"> </w:t>
            </w:r>
            <w:hyperlink r:id="rId6" w:history="1">
              <w:r>
                <w:rPr>
                  <w:rStyle w:val="Collegamentoipertestuale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7" w:history="1">
              <w:r>
                <w:rPr>
                  <w:rStyle w:val="Collegamentoipertestuale"/>
                  <w:lang w:val="fr-FR"/>
                </w:rPr>
                <w:t>bgpc02000c@pec.istruzione.it</w:t>
              </w:r>
            </w:hyperlink>
          </w:p>
          <w:p w:rsidR="0030439A" w:rsidRDefault="0030439A" w:rsidP="00982BD6">
            <w:pPr>
              <w:jc w:val="center"/>
              <w:rPr>
                <w:rFonts w:cs="Arial"/>
                <w:lang w:val="fr-FR"/>
              </w:rPr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:rsidR="0030439A" w:rsidRDefault="0030439A" w:rsidP="00982BD6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lang w:val="en-US"/>
              </w:rPr>
              <w:drawing>
                <wp:inline distT="0" distB="0" distL="0" distR="0">
                  <wp:extent cx="600075" cy="676275"/>
                  <wp:effectExtent l="0" t="0" r="9525" b="9525"/>
                  <wp:docPr id="1" name="Immagine 1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439A" w:rsidRDefault="0030439A" w:rsidP="0030439A">
      <w:pPr>
        <w:rPr>
          <w:rFonts w:cs="Arial"/>
        </w:rPr>
      </w:pPr>
    </w:p>
    <w:p w:rsidR="0030439A" w:rsidRPr="005B48B1" w:rsidRDefault="0030439A" w:rsidP="0030439A">
      <w:pPr>
        <w:jc w:val="center"/>
        <w:rPr>
          <w:rFonts w:cs="Arial"/>
          <w:b/>
          <w:sz w:val="36"/>
        </w:rPr>
      </w:pPr>
      <w:r w:rsidRPr="005B48B1">
        <w:rPr>
          <w:rFonts w:cs="Arial"/>
          <w:b/>
          <w:sz w:val="36"/>
        </w:rPr>
        <w:t>Lavoro estivo</w:t>
      </w:r>
    </w:p>
    <w:p w:rsidR="0030439A" w:rsidRDefault="0030439A" w:rsidP="0030439A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539"/>
      </w:tblGrid>
      <w:tr w:rsidR="0030439A" w:rsidRPr="00D53579" w:rsidTr="0030439A">
        <w:tc>
          <w:tcPr>
            <w:tcW w:w="3539" w:type="dxa"/>
            <w:shd w:val="clear" w:color="auto" w:fill="auto"/>
          </w:tcPr>
          <w:p w:rsidR="0030439A" w:rsidRPr="00D53579" w:rsidRDefault="0030439A" w:rsidP="00982BD6">
            <w:pPr>
              <w:rPr>
                <w:rFonts w:cs="Arial"/>
              </w:rPr>
            </w:pPr>
          </w:p>
          <w:p w:rsidR="0030439A" w:rsidRPr="00D53579" w:rsidRDefault="0030439A" w:rsidP="00982BD6">
            <w:pPr>
              <w:rPr>
                <w:rFonts w:cs="Arial"/>
              </w:rPr>
            </w:pPr>
            <w:r w:rsidRPr="00D53579">
              <w:rPr>
                <w:rFonts w:cs="Arial"/>
              </w:rPr>
              <w:t xml:space="preserve">Classe: </w:t>
            </w:r>
            <w:r>
              <w:rPr>
                <w:rFonts w:cs="Arial"/>
              </w:rPr>
              <w:t>3</w:t>
            </w:r>
          </w:p>
          <w:p w:rsidR="0030439A" w:rsidRPr="00D53579" w:rsidRDefault="0030439A" w:rsidP="00982BD6">
            <w:pPr>
              <w:rPr>
                <w:rFonts w:cs="Arial"/>
              </w:rPr>
            </w:pPr>
          </w:p>
        </w:tc>
      </w:tr>
      <w:tr w:rsidR="0030439A" w:rsidRPr="00D53579" w:rsidTr="0030439A">
        <w:tc>
          <w:tcPr>
            <w:tcW w:w="3539" w:type="dxa"/>
            <w:shd w:val="clear" w:color="auto" w:fill="auto"/>
          </w:tcPr>
          <w:p w:rsidR="0030439A" w:rsidRPr="00D53579" w:rsidRDefault="0030439A" w:rsidP="00982BD6">
            <w:pPr>
              <w:rPr>
                <w:rFonts w:cs="Arial"/>
              </w:rPr>
            </w:pPr>
            <w:r w:rsidRPr="00D53579">
              <w:rPr>
                <w:rFonts w:cs="Arial"/>
              </w:rPr>
              <w:t xml:space="preserve">Sezione: </w:t>
            </w:r>
            <w:r>
              <w:rPr>
                <w:rFonts w:cs="Arial"/>
              </w:rPr>
              <w:t>F</w:t>
            </w:r>
          </w:p>
          <w:p w:rsidR="0030439A" w:rsidRPr="00D53579" w:rsidRDefault="0030439A" w:rsidP="00982BD6">
            <w:pPr>
              <w:rPr>
                <w:rFonts w:cs="Arial"/>
              </w:rPr>
            </w:pPr>
          </w:p>
        </w:tc>
      </w:tr>
      <w:tr w:rsidR="0030439A" w:rsidRPr="00D53579" w:rsidTr="0030439A">
        <w:tc>
          <w:tcPr>
            <w:tcW w:w="3539" w:type="dxa"/>
            <w:shd w:val="clear" w:color="auto" w:fill="auto"/>
          </w:tcPr>
          <w:p w:rsidR="0030439A" w:rsidRPr="00D53579" w:rsidRDefault="0030439A" w:rsidP="00982BD6">
            <w:pPr>
              <w:rPr>
                <w:rFonts w:cs="Arial"/>
              </w:rPr>
            </w:pPr>
            <w:r w:rsidRPr="00D53579">
              <w:rPr>
                <w:rFonts w:cs="Arial"/>
              </w:rPr>
              <w:t xml:space="preserve">Materia: </w:t>
            </w:r>
            <w:r>
              <w:rPr>
                <w:rFonts w:cs="Arial"/>
              </w:rPr>
              <w:t>LATINO</w:t>
            </w:r>
          </w:p>
          <w:p w:rsidR="0030439A" w:rsidRPr="00D53579" w:rsidRDefault="0030439A" w:rsidP="00982BD6">
            <w:pPr>
              <w:rPr>
                <w:rFonts w:cs="Arial"/>
              </w:rPr>
            </w:pPr>
          </w:p>
        </w:tc>
      </w:tr>
      <w:tr w:rsidR="0030439A" w:rsidRPr="00D53579" w:rsidTr="0030439A">
        <w:tc>
          <w:tcPr>
            <w:tcW w:w="3539" w:type="dxa"/>
            <w:shd w:val="clear" w:color="auto" w:fill="auto"/>
          </w:tcPr>
          <w:p w:rsidR="0030439A" w:rsidRPr="00D53579" w:rsidRDefault="0030439A" w:rsidP="00982BD6">
            <w:pPr>
              <w:rPr>
                <w:rFonts w:cs="Arial"/>
              </w:rPr>
            </w:pPr>
            <w:r w:rsidRPr="00D53579">
              <w:rPr>
                <w:rFonts w:cs="Arial"/>
              </w:rPr>
              <w:t xml:space="preserve">Prof.: </w:t>
            </w:r>
            <w:r>
              <w:rPr>
                <w:rFonts w:cs="Arial"/>
              </w:rPr>
              <w:t>ELENA MAZZACCHERA</w:t>
            </w:r>
          </w:p>
          <w:p w:rsidR="0030439A" w:rsidRPr="00D53579" w:rsidRDefault="0030439A" w:rsidP="00982BD6">
            <w:pPr>
              <w:rPr>
                <w:rFonts w:cs="Arial"/>
              </w:rPr>
            </w:pPr>
          </w:p>
        </w:tc>
      </w:tr>
    </w:tbl>
    <w:p w:rsidR="0030439A" w:rsidRDefault="0030439A" w:rsidP="0030439A">
      <w:pPr>
        <w:rPr>
          <w:rFonts w:cs="Arial"/>
        </w:rPr>
      </w:pPr>
    </w:p>
    <w:p w:rsidR="0030439A" w:rsidRDefault="0030439A" w:rsidP="0030439A">
      <w:pPr>
        <w:rPr>
          <w:rFonts w:cs="Arial"/>
        </w:rPr>
      </w:pPr>
    </w:p>
    <w:p w:rsidR="00316C41" w:rsidRDefault="00316C41" w:rsidP="00316C41">
      <w:pPr>
        <w:rPr>
          <w:rFonts w:cs="Arial"/>
        </w:rPr>
      </w:pPr>
      <w:r>
        <w:rPr>
          <w:rFonts w:cs="Arial"/>
        </w:rPr>
        <w:t>PER TUTTI</w:t>
      </w:r>
    </w:p>
    <w:p w:rsidR="00C11FC8" w:rsidRDefault="00316C41" w:rsidP="00352CDF">
      <w:pPr>
        <w:pStyle w:val="Paragrafoelenco"/>
        <w:numPr>
          <w:ilvl w:val="0"/>
          <w:numId w:val="1"/>
        </w:numPr>
        <w:jc w:val="both"/>
        <w:rPr>
          <w:rFonts w:cs="Arial"/>
        </w:rPr>
      </w:pPr>
      <w:r>
        <w:rPr>
          <w:rFonts w:cs="Arial"/>
        </w:rPr>
        <w:t xml:space="preserve">Ripassa con cura la sintassi, con particolare attenzione ai pronomi e alle subordinate completive, al periodo ipotetico </w:t>
      </w:r>
      <w:r w:rsidR="00C11FC8">
        <w:rPr>
          <w:rFonts w:cs="Arial"/>
        </w:rPr>
        <w:t>e al discorso indiretto.</w:t>
      </w:r>
    </w:p>
    <w:p w:rsidR="00C11FC8" w:rsidRDefault="00C11FC8" w:rsidP="00352CDF">
      <w:pPr>
        <w:pStyle w:val="Paragrafoelenco"/>
        <w:numPr>
          <w:ilvl w:val="0"/>
          <w:numId w:val="1"/>
        </w:numPr>
        <w:jc w:val="both"/>
        <w:rPr>
          <w:rFonts w:cs="Arial"/>
        </w:rPr>
      </w:pPr>
      <w:r>
        <w:rPr>
          <w:rFonts w:cs="Arial"/>
        </w:rPr>
        <w:t>Traduc</w:t>
      </w:r>
      <w:r w:rsidR="00501B01">
        <w:rPr>
          <w:rFonts w:cs="Arial"/>
        </w:rPr>
        <w:t>i</w:t>
      </w:r>
      <w:r>
        <w:rPr>
          <w:rFonts w:cs="Arial"/>
        </w:rPr>
        <w:t xml:space="preserve"> le seguenti versioni dal </w:t>
      </w:r>
      <w:proofErr w:type="spellStart"/>
      <w:r>
        <w:rPr>
          <w:rFonts w:cs="Arial"/>
        </w:rPr>
        <w:t>versionario</w:t>
      </w:r>
      <w:proofErr w:type="spellEnd"/>
      <w:r w:rsidR="00CE51E5">
        <w:rPr>
          <w:rFonts w:cs="Arial"/>
        </w:rPr>
        <w:t xml:space="preserve"> e, quando sono presenti, rispond</w:t>
      </w:r>
      <w:r w:rsidR="00501B01">
        <w:rPr>
          <w:rFonts w:cs="Arial"/>
        </w:rPr>
        <w:t xml:space="preserve">i </w:t>
      </w:r>
      <w:r w:rsidR="00CE51E5">
        <w:rPr>
          <w:rFonts w:cs="Arial"/>
        </w:rPr>
        <w:t xml:space="preserve">anche alle domande sul testo </w:t>
      </w:r>
      <w:r w:rsidR="00352CDF">
        <w:rPr>
          <w:rFonts w:cs="Arial"/>
        </w:rPr>
        <w:t>(</w:t>
      </w:r>
      <w:r w:rsidR="00CE51E5">
        <w:rPr>
          <w:rFonts w:cs="Arial"/>
        </w:rPr>
        <w:t>legg</w:t>
      </w:r>
      <w:r w:rsidR="00501B01">
        <w:rPr>
          <w:rFonts w:cs="Arial"/>
        </w:rPr>
        <w:t xml:space="preserve">i </w:t>
      </w:r>
      <w:r>
        <w:rPr>
          <w:rFonts w:cs="Arial"/>
        </w:rPr>
        <w:t>con attenzione la parte grammaticale introduttiva ai vari capitoli in cui le versioni si trovano</w:t>
      </w:r>
      <w:r w:rsidR="00352CDF">
        <w:rPr>
          <w:rFonts w:cs="Arial"/>
        </w:rPr>
        <w:t>)</w:t>
      </w:r>
      <w:r>
        <w:rPr>
          <w:rFonts w:cs="Arial"/>
        </w:rPr>
        <w:t xml:space="preserve">: n. 8 p. 27, n. 24 p. 45, </w:t>
      </w:r>
      <w:r w:rsidR="00CE51E5">
        <w:rPr>
          <w:rFonts w:cs="Arial"/>
        </w:rPr>
        <w:t xml:space="preserve">n. </w:t>
      </w:r>
      <w:r>
        <w:rPr>
          <w:rFonts w:cs="Arial"/>
        </w:rPr>
        <w:t xml:space="preserve">100 </w:t>
      </w:r>
      <w:r w:rsidR="00CE51E5">
        <w:rPr>
          <w:rFonts w:cs="Arial"/>
        </w:rPr>
        <w:t>p. 136, n.326 p. 360, n. 328 p. 362, n. 445 p. 457.</w:t>
      </w:r>
      <w:r w:rsidR="009F0BA1">
        <w:rPr>
          <w:rFonts w:cs="Arial"/>
        </w:rPr>
        <w:t xml:space="preserve"> Sotto ogni versione scrivi i paradigmi verbali e per le frasi più complesse fai lo schema.</w:t>
      </w:r>
      <w:r w:rsidR="00CE51E5">
        <w:rPr>
          <w:rFonts w:cs="Arial"/>
        </w:rPr>
        <w:t xml:space="preserve"> Le versioni di Cicerone faranno parte del programma di autori del prossimo anno.</w:t>
      </w:r>
    </w:p>
    <w:p w:rsidR="00CE51E5" w:rsidRPr="00C11FC8" w:rsidRDefault="00CE51E5" w:rsidP="00352CDF">
      <w:pPr>
        <w:pStyle w:val="Paragrafoelenco"/>
        <w:numPr>
          <w:ilvl w:val="0"/>
          <w:numId w:val="1"/>
        </w:numPr>
        <w:jc w:val="both"/>
        <w:rPr>
          <w:rFonts w:cs="Arial"/>
        </w:rPr>
      </w:pPr>
      <w:r>
        <w:rPr>
          <w:rFonts w:cs="Arial"/>
        </w:rPr>
        <w:t xml:space="preserve">Sul sito di </w:t>
      </w:r>
      <w:r>
        <w:rPr>
          <w:rFonts w:cs="Arial"/>
          <w:i/>
        </w:rPr>
        <w:t>e-learning</w:t>
      </w:r>
      <w:r>
        <w:rPr>
          <w:rFonts w:cs="Arial"/>
        </w:rPr>
        <w:t xml:space="preserve"> svolgi</w:t>
      </w:r>
      <w:r w:rsidR="009F0BA1">
        <w:rPr>
          <w:rFonts w:cs="Arial"/>
        </w:rPr>
        <w:t xml:space="preserve"> almeno</w:t>
      </w:r>
      <w:r>
        <w:rPr>
          <w:rFonts w:cs="Arial"/>
        </w:rPr>
        <w:t xml:space="preserve"> i seguenti esercizi: lavoro sul testo di Cesare, Cicerone e Livio (oltre a rispondere alle domande, traduci i brani; la traduzione nel feedback successivo all’invio delle risposte sarà disponibile entro la fine di giugno); lavoro sulla traduzione</w:t>
      </w:r>
      <w:r w:rsidR="009F0BA1">
        <w:rPr>
          <w:rFonts w:cs="Arial"/>
        </w:rPr>
        <w:t>.</w:t>
      </w:r>
    </w:p>
    <w:p w:rsidR="00C11FC8" w:rsidRPr="00C11FC8" w:rsidRDefault="00C11FC8" w:rsidP="00352CDF">
      <w:pPr>
        <w:pStyle w:val="Paragrafoelenco"/>
        <w:numPr>
          <w:ilvl w:val="0"/>
          <w:numId w:val="1"/>
        </w:numPr>
        <w:jc w:val="both"/>
        <w:rPr>
          <w:rFonts w:cs="Arial"/>
          <w:sz w:val="20"/>
          <w:szCs w:val="20"/>
        </w:rPr>
      </w:pPr>
      <w:r>
        <w:rPr>
          <w:rFonts w:cs="Arial"/>
        </w:rPr>
        <w:t>Legg</w:t>
      </w:r>
      <w:r w:rsidR="00501B01">
        <w:rPr>
          <w:rFonts w:cs="Arial"/>
        </w:rPr>
        <w:t>i</w:t>
      </w:r>
      <w:r>
        <w:rPr>
          <w:rFonts w:cs="Arial"/>
        </w:rPr>
        <w:t xml:space="preserve"> il seguente saggio: </w:t>
      </w:r>
    </w:p>
    <w:p w:rsidR="00C11FC8" w:rsidRPr="00CE51E5" w:rsidRDefault="00C11FC8" w:rsidP="00352CDF">
      <w:pPr>
        <w:pStyle w:val="Paragrafoelenco"/>
        <w:jc w:val="both"/>
        <w:rPr>
          <w:rFonts w:cs="Arial"/>
        </w:rPr>
      </w:pPr>
      <w:r>
        <w:rPr>
          <w:rFonts w:cs="Arial"/>
        </w:rPr>
        <w:t xml:space="preserve">W. ECK, </w:t>
      </w:r>
      <w:r>
        <w:rPr>
          <w:rFonts w:cs="Arial"/>
          <w:i/>
        </w:rPr>
        <w:t>Augusto e il suo tempo,</w:t>
      </w:r>
      <w:r>
        <w:rPr>
          <w:rFonts w:cs="Arial"/>
        </w:rPr>
        <w:t xml:space="preserve"> Il Mulino, Bologna, 2000. </w:t>
      </w:r>
      <w:r w:rsidR="00352CDF">
        <w:rPr>
          <w:rFonts w:cs="Arial"/>
        </w:rPr>
        <w:t xml:space="preserve">È </w:t>
      </w:r>
      <w:r w:rsidRPr="00CE51E5">
        <w:rPr>
          <w:rFonts w:cs="Arial"/>
        </w:rPr>
        <w:t>una breve introduzione alla figura di Augusto che sarà importante per lo sfondo storico del programma di letteratura del prossimo anno e, in parte, anche della quinta.</w:t>
      </w:r>
    </w:p>
    <w:p w:rsidR="0030439A" w:rsidRDefault="0030439A" w:rsidP="00352CDF">
      <w:pPr>
        <w:jc w:val="both"/>
        <w:rPr>
          <w:rFonts w:cs="Arial"/>
        </w:rPr>
      </w:pPr>
    </w:p>
    <w:p w:rsidR="0030439A" w:rsidRDefault="0030439A" w:rsidP="00352CDF">
      <w:pPr>
        <w:jc w:val="both"/>
        <w:rPr>
          <w:rFonts w:cs="Arial"/>
        </w:rPr>
      </w:pPr>
    </w:p>
    <w:p w:rsidR="0030439A" w:rsidRDefault="009F0BA1" w:rsidP="00352CDF">
      <w:pPr>
        <w:jc w:val="both"/>
        <w:rPr>
          <w:rFonts w:cs="Arial"/>
        </w:rPr>
      </w:pPr>
      <w:r>
        <w:rPr>
          <w:rFonts w:cs="Arial"/>
        </w:rPr>
        <w:t>PER CHI HA IL PAI</w:t>
      </w:r>
    </w:p>
    <w:p w:rsidR="009F0BA1" w:rsidRDefault="009F0BA1" w:rsidP="00352CDF">
      <w:pPr>
        <w:jc w:val="both"/>
        <w:rPr>
          <w:rFonts w:cs="Arial"/>
        </w:rPr>
      </w:pPr>
      <w:r>
        <w:rPr>
          <w:rFonts w:cs="Arial"/>
        </w:rPr>
        <w:t>Oltre ai compiti assegnati, svolgi anche i seguenti esercizi:</w:t>
      </w:r>
    </w:p>
    <w:p w:rsidR="009F0BA1" w:rsidRDefault="009F0BA1" w:rsidP="00352CDF">
      <w:pPr>
        <w:pStyle w:val="Paragrafoelenco"/>
        <w:numPr>
          <w:ilvl w:val="0"/>
          <w:numId w:val="3"/>
        </w:numPr>
        <w:jc w:val="both"/>
        <w:rPr>
          <w:rFonts w:cs="Arial"/>
        </w:rPr>
      </w:pPr>
      <w:r>
        <w:rPr>
          <w:rFonts w:cs="Arial"/>
        </w:rPr>
        <w:t xml:space="preserve">Dopo aver letto con attenzione la parte di sintassi introduttiva, traduci le seguenti </w:t>
      </w:r>
      <w:r>
        <w:rPr>
          <w:rFonts w:cs="Arial"/>
        </w:rPr>
        <w:t>versioni</w:t>
      </w:r>
      <w:r>
        <w:rPr>
          <w:rFonts w:cs="Arial"/>
        </w:rPr>
        <w:t>, scrivendo i paradigmi e facendo lo schema</w:t>
      </w:r>
      <w:r w:rsidR="00352CDF">
        <w:rPr>
          <w:rFonts w:cs="Arial"/>
        </w:rPr>
        <w:t xml:space="preserve"> sintattico delle frasi</w:t>
      </w:r>
      <w:r>
        <w:rPr>
          <w:rFonts w:cs="Arial"/>
        </w:rPr>
        <w:t>: n.</w:t>
      </w:r>
      <w:proofErr w:type="spellStart"/>
      <w:r>
        <w:rPr>
          <w:rFonts w:cs="Arial"/>
        </w:rPr>
        <w:t xml:space="preserve"> 11 </w:t>
      </w:r>
      <w:proofErr w:type="spellEnd"/>
      <w:r>
        <w:rPr>
          <w:rFonts w:cs="Arial"/>
        </w:rPr>
        <w:t>p. 29, n. 25 p. 46, n. 52 p. 76, n. 66 p. 94, n. 147 p. 196 e 148 p. 197.</w:t>
      </w:r>
    </w:p>
    <w:p w:rsidR="009F0BA1" w:rsidRPr="009F0BA1" w:rsidRDefault="009F0BA1" w:rsidP="00352CDF">
      <w:pPr>
        <w:pStyle w:val="Paragrafoelenco"/>
        <w:numPr>
          <w:ilvl w:val="0"/>
          <w:numId w:val="3"/>
        </w:numPr>
        <w:jc w:val="both"/>
        <w:rPr>
          <w:rFonts w:cs="Arial"/>
        </w:rPr>
      </w:pPr>
      <w:r>
        <w:rPr>
          <w:rFonts w:cs="Arial"/>
        </w:rPr>
        <w:t xml:space="preserve">Sul sito di </w:t>
      </w:r>
      <w:r>
        <w:rPr>
          <w:rFonts w:cs="Arial"/>
          <w:i/>
        </w:rPr>
        <w:t>e-learning</w:t>
      </w:r>
      <w:r>
        <w:rPr>
          <w:rFonts w:cs="Arial"/>
        </w:rPr>
        <w:t xml:space="preserve"> svolgi almeno i seguenti esercizi:</w:t>
      </w:r>
      <w:r>
        <w:rPr>
          <w:rFonts w:cs="Arial"/>
        </w:rPr>
        <w:t xml:space="preserve"> esercizio sulla perifrastica passiva, esercizio sulle funzioni di </w:t>
      </w:r>
      <w:r w:rsidRPr="00352CDF">
        <w:rPr>
          <w:rFonts w:cs="Arial"/>
          <w:i/>
        </w:rPr>
        <w:t>UT</w:t>
      </w:r>
      <w:r>
        <w:rPr>
          <w:rFonts w:cs="Arial"/>
        </w:rPr>
        <w:t xml:space="preserve"> ed esercizi sulle funzioni di </w:t>
      </w:r>
      <w:r w:rsidRPr="00352CDF">
        <w:rPr>
          <w:rFonts w:cs="Arial"/>
          <w:i/>
        </w:rPr>
        <w:t>QUOD</w:t>
      </w:r>
      <w:r w:rsidR="003D7EAB">
        <w:rPr>
          <w:rFonts w:cs="Arial"/>
        </w:rPr>
        <w:t xml:space="preserve"> (qualcuno tra voi li ha già fatti, ma nel 2018</w:t>
      </w:r>
      <w:r w:rsidR="00352CDF">
        <w:rPr>
          <w:rFonts w:cs="Arial"/>
        </w:rPr>
        <w:t>,</w:t>
      </w:r>
      <w:r w:rsidR="003D7EAB">
        <w:rPr>
          <w:rFonts w:cs="Arial"/>
        </w:rPr>
        <w:t xml:space="preserve"> e quindi può servire un ripasso)</w:t>
      </w:r>
      <w:r w:rsidR="00352CDF">
        <w:rPr>
          <w:rFonts w:cs="Arial"/>
        </w:rPr>
        <w:t>.</w:t>
      </w:r>
    </w:p>
    <w:p w:rsidR="0030439A" w:rsidRDefault="0030439A" w:rsidP="00352CDF">
      <w:pPr>
        <w:jc w:val="both"/>
        <w:rPr>
          <w:rFonts w:cs="Arial"/>
        </w:rPr>
      </w:pPr>
    </w:p>
    <w:p w:rsidR="0030439A" w:rsidRDefault="0030439A" w:rsidP="00352CDF">
      <w:pPr>
        <w:jc w:val="both"/>
        <w:rPr>
          <w:rFonts w:cs="Arial"/>
        </w:rPr>
      </w:pPr>
    </w:p>
    <w:p w:rsidR="0030439A" w:rsidRDefault="0030439A" w:rsidP="00352CDF">
      <w:pPr>
        <w:jc w:val="both"/>
        <w:rPr>
          <w:rFonts w:cs="Arial"/>
        </w:rPr>
      </w:pPr>
    </w:p>
    <w:p w:rsidR="0030439A" w:rsidRDefault="0030439A" w:rsidP="00352CDF">
      <w:pPr>
        <w:jc w:val="both"/>
        <w:rPr>
          <w:rFonts w:cs="Arial"/>
        </w:rPr>
      </w:pPr>
    </w:p>
    <w:p w:rsidR="0030439A" w:rsidRDefault="0030439A" w:rsidP="00352CDF">
      <w:pPr>
        <w:jc w:val="both"/>
        <w:rPr>
          <w:rFonts w:cs="Arial"/>
        </w:rPr>
      </w:pPr>
    </w:p>
    <w:p w:rsidR="0030439A" w:rsidRDefault="0030439A" w:rsidP="0030439A">
      <w:pPr>
        <w:rPr>
          <w:rFonts w:cs="Arial"/>
        </w:rPr>
      </w:pPr>
    </w:p>
    <w:p w:rsidR="0030439A" w:rsidRDefault="0030439A" w:rsidP="0030439A">
      <w:pPr>
        <w:rPr>
          <w:rFonts w:cs="Arial"/>
        </w:rPr>
      </w:pPr>
    </w:p>
    <w:p w:rsidR="0030439A" w:rsidRDefault="0030439A" w:rsidP="0030439A">
      <w:pPr>
        <w:rPr>
          <w:rFonts w:cs="Aria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5"/>
        <w:gridCol w:w="6840"/>
        <w:gridCol w:w="1213"/>
      </w:tblGrid>
      <w:tr w:rsidR="00316C41" w:rsidTr="00982BD6">
        <w:trPr>
          <w:trHeight w:val="1436"/>
          <w:jc w:val="center"/>
        </w:trPr>
        <w:tc>
          <w:tcPr>
            <w:tcW w:w="2015" w:type="dxa"/>
            <w:vAlign w:val="center"/>
            <w:hideMark/>
          </w:tcPr>
          <w:p w:rsidR="00316C41" w:rsidRDefault="00316C41" w:rsidP="00982BD6">
            <w:pPr>
              <w:jc w:val="center"/>
              <w:rPr>
                <w:rFonts w:cs="Arial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D0C7029" wp14:editId="2137BB53">
                  <wp:extent cx="1114425" cy="723900"/>
                  <wp:effectExtent l="0" t="0" r="9525" b="0"/>
                  <wp:docPr id="3" name="Immagine 3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hideMark/>
          </w:tcPr>
          <w:p w:rsidR="00316C41" w:rsidRDefault="00316C41" w:rsidP="00982BD6">
            <w:pPr>
              <w:pStyle w:val="Titolo1"/>
            </w:pPr>
            <w:r>
              <w:t>Ministero dell’istruzione, dell’Università e della Ricerca</w:t>
            </w:r>
          </w:p>
          <w:p w:rsidR="00316C41" w:rsidRDefault="00316C41" w:rsidP="00982BD6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8"/>
              </w:rPr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Paolo Sarpi</w:t>
            </w:r>
          </w:p>
          <w:p w:rsidR="00316C41" w:rsidRDefault="00316C41" w:rsidP="00982BD6">
            <w:pPr>
              <w:pStyle w:val="Corpodeltesto2"/>
            </w:pPr>
            <w:r>
              <w:t xml:space="preserve">Piazza Rosate, </w:t>
            </w:r>
            <w:proofErr w:type="gramStart"/>
            <w:r>
              <w:t>4  24129</w:t>
            </w:r>
            <w:proofErr w:type="gramEnd"/>
            <w:r>
              <w:t xml:space="preserve">  Bergamo tel. 035 237476  Fax 035 223594</w:t>
            </w:r>
          </w:p>
          <w:p w:rsidR="00316C41" w:rsidRDefault="00316C41" w:rsidP="00982BD6">
            <w:pPr>
              <w:pStyle w:val="Corpodeltesto2"/>
              <w:rPr>
                <w:lang w:val="fr-FR"/>
              </w:rPr>
            </w:pPr>
            <w:proofErr w:type="gramStart"/>
            <w:r>
              <w:rPr>
                <w:lang w:val="fr-FR"/>
              </w:rPr>
              <w:t>email:</w:t>
            </w:r>
            <w:proofErr w:type="gramEnd"/>
            <w:r>
              <w:rPr>
                <w:lang w:val="fr-FR"/>
              </w:rPr>
              <w:t xml:space="preserve"> </w:t>
            </w:r>
            <w:hyperlink r:id="rId9" w:history="1">
              <w:r>
                <w:rPr>
                  <w:rStyle w:val="Collegamentoipertestuale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10" w:history="1">
              <w:r>
                <w:rPr>
                  <w:rStyle w:val="Collegamentoipertestuale"/>
                  <w:lang w:val="fr-FR"/>
                </w:rPr>
                <w:t>bgpc02000c@pec.istruzione.it</w:t>
              </w:r>
            </w:hyperlink>
          </w:p>
          <w:p w:rsidR="00316C41" w:rsidRDefault="00316C41" w:rsidP="00982BD6">
            <w:pPr>
              <w:jc w:val="center"/>
              <w:rPr>
                <w:rFonts w:cs="Arial"/>
                <w:lang w:val="fr-FR"/>
              </w:rPr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:rsidR="00316C41" w:rsidRDefault="00316C41" w:rsidP="00982BD6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lang w:val="en-US"/>
              </w:rPr>
              <w:drawing>
                <wp:inline distT="0" distB="0" distL="0" distR="0" wp14:anchorId="721A1E3D" wp14:editId="6F07081D">
                  <wp:extent cx="600075" cy="676275"/>
                  <wp:effectExtent l="0" t="0" r="9525" b="9525"/>
                  <wp:docPr id="4" name="Immagine 4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439A" w:rsidRDefault="0030439A" w:rsidP="0030439A">
      <w:pPr>
        <w:rPr>
          <w:rFonts w:cs="Arial"/>
        </w:rPr>
      </w:pPr>
    </w:p>
    <w:p w:rsidR="0030439A" w:rsidRDefault="0030439A" w:rsidP="0030439A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539"/>
      </w:tblGrid>
      <w:tr w:rsidR="0030439A" w:rsidRPr="00D53579" w:rsidTr="00982BD6">
        <w:tc>
          <w:tcPr>
            <w:tcW w:w="3539" w:type="dxa"/>
            <w:shd w:val="clear" w:color="auto" w:fill="auto"/>
          </w:tcPr>
          <w:p w:rsidR="0030439A" w:rsidRPr="00D53579" w:rsidRDefault="0030439A" w:rsidP="00982BD6">
            <w:pPr>
              <w:rPr>
                <w:rFonts w:cs="Arial"/>
              </w:rPr>
            </w:pPr>
          </w:p>
          <w:p w:rsidR="0030439A" w:rsidRPr="00D53579" w:rsidRDefault="0030439A" w:rsidP="00982BD6">
            <w:pPr>
              <w:rPr>
                <w:rFonts w:cs="Arial"/>
              </w:rPr>
            </w:pPr>
            <w:r w:rsidRPr="00D53579">
              <w:rPr>
                <w:rFonts w:cs="Arial"/>
              </w:rPr>
              <w:t xml:space="preserve">Classe: </w:t>
            </w:r>
            <w:r>
              <w:rPr>
                <w:rFonts w:cs="Arial"/>
              </w:rPr>
              <w:t>3</w:t>
            </w:r>
          </w:p>
          <w:p w:rsidR="0030439A" w:rsidRPr="00D53579" w:rsidRDefault="0030439A" w:rsidP="00982BD6">
            <w:pPr>
              <w:rPr>
                <w:rFonts w:cs="Arial"/>
              </w:rPr>
            </w:pPr>
          </w:p>
        </w:tc>
      </w:tr>
      <w:tr w:rsidR="0030439A" w:rsidRPr="00D53579" w:rsidTr="00982BD6">
        <w:tc>
          <w:tcPr>
            <w:tcW w:w="3539" w:type="dxa"/>
            <w:shd w:val="clear" w:color="auto" w:fill="auto"/>
          </w:tcPr>
          <w:p w:rsidR="0030439A" w:rsidRPr="00D53579" w:rsidRDefault="0030439A" w:rsidP="00982BD6">
            <w:pPr>
              <w:rPr>
                <w:rFonts w:cs="Arial"/>
              </w:rPr>
            </w:pPr>
            <w:r w:rsidRPr="00D53579">
              <w:rPr>
                <w:rFonts w:cs="Arial"/>
              </w:rPr>
              <w:t xml:space="preserve">Sezione: </w:t>
            </w:r>
            <w:r>
              <w:rPr>
                <w:rFonts w:cs="Arial"/>
              </w:rPr>
              <w:t>F</w:t>
            </w:r>
          </w:p>
          <w:p w:rsidR="0030439A" w:rsidRPr="00D53579" w:rsidRDefault="0030439A" w:rsidP="00982BD6">
            <w:pPr>
              <w:rPr>
                <w:rFonts w:cs="Arial"/>
              </w:rPr>
            </w:pPr>
          </w:p>
        </w:tc>
      </w:tr>
      <w:tr w:rsidR="0030439A" w:rsidRPr="00D53579" w:rsidTr="00982BD6">
        <w:tc>
          <w:tcPr>
            <w:tcW w:w="3539" w:type="dxa"/>
            <w:shd w:val="clear" w:color="auto" w:fill="auto"/>
          </w:tcPr>
          <w:p w:rsidR="0030439A" w:rsidRPr="00D53579" w:rsidRDefault="0030439A" w:rsidP="00982BD6">
            <w:pPr>
              <w:rPr>
                <w:rFonts w:cs="Arial"/>
              </w:rPr>
            </w:pPr>
            <w:r w:rsidRPr="00D53579">
              <w:rPr>
                <w:rFonts w:cs="Arial"/>
              </w:rPr>
              <w:t xml:space="preserve">Materia: </w:t>
            </w:r>
            <w:r>
              <w:rPr>
                <w:rFonts w:cs="Arial"/>
              </w:rPr>
              <w:t>GRECO</w:t>
            </w:r>
          </w:p>
          <w:p w:rsidR="0030439A" w:rsidRPr="00D53579" w:rsidRDefault="0030439A" w:rsidP="00982BD6">
            <w:pPr>
              <w:rPr>
                <w:rFonts w:cs="Arial"/>
              </w:rPr>
            </w:pPr>
          </w:p>
        </w:tc>
      </w:tr>
      <w:tr w:rsidR="0030439A" w:rsidRPr="00D53579" w:rsidTr="00982BD6">
        <w:tc>
          <w:tcPr>
            <w:tcW w:w="3539" w:type="dxa"/>
            <w:shd w:val="clear" w:color="auto" w:fill="auto"/>
          </w:tcPr>
          <w:p w:rsidR="0030439A" w:rsidRPr="00D53579" w:rsidRDefault="0030439A" w:rsidP="00982BD6">
            <w:pPr>
              <w:rPr>
                <w:rFonts w:cs="Arial"/>
              </w:rPr>
            </w:pPr>
            <w:r w:rsidRPr="00D53579">
              <w:rPr>
                <w:rFonts w:cs="Arial"/>
              </w:rPr>
              <w:t xml:space="preserve">Prof.: </w:t>
            </w:r>
            <w:r>
              <w:rPr>
                <w:rFonts w:cs="Arial"/>
              </w:rPr>
              <w:t>ELENA MAZZACCHERA</w:t>
            </w:r>
          </w:p>
          <w:p w:rsidR="0030439A" w:rsidRPr="00D53579" w:rsidRDefault="0030439A" w:rsidP="00982BD6">
            <w:pPr>
              <w:rPr>
                <w:rFonts w:cs="Arial"/>
              </w:rPr>
            </w:pPr>
          </w:p>
        </w:tc>
      </w:tr>
    </w:tbl>
    <w:p w:rsidR="0030439A" w:rsidRDefault="0030439A" w:rsidP="0030439A">
      <w:pPr>
        <w:rPr>
          <w:rFonts w:cs="Arial"/>
        </w:rPr>
      </w:pPr>
    </w:p>
    <w:p w:rsidR="00316C41" w:rsidRDefault="00316C41" w:rsidP="00316C41">
      <w:pPr>
        <w:rPr>
          <w:rFonts w:cs="Arial"/>
        </w:rPr>
      </w:pPr>
    </w:p>
    <w:p w:rsidR="00316C41" w:rsidRDefault="00316C41" w:rsidP="00316C41">
      <w:pPr>
        <w:rPr>
          <w:rFonts w:cs="Arial"/>
        </w:rPr>
      </w:pPr>
      <w:r>
        <w:rPr>
          <w:rFonts w:cs="Arial"/>
        </w:rPr>
        <w:t>PER TUTTI</w:t>
      </w:r>
    </w:p>
    <w:p w:rsidR="0030439A" w:rsidRDefault="00316C41" w:rsidP="00352CDF">
      <w:pPr>
        <w:pStyle w:val="Paragrafoelenco"/>
        <w:numPr>
          <w:ilvl w:val="0"/>
          <w:numId w:val="4"/>
        </w:numPr>
        <w:jc w:val="both"/>
        <w:rPr>
          <w:rFonts w:cs="Arial"/>
        </w:rPr>
      </w:pPr>
      <w:r w:rsidRPr="00316C41">
        <w:rPr>
          <w:rFonts w:cs="Arial"/>
        </w:rPr>
        <w:t xml:space="preserve">Ripassa con cura la </w:t>
      </w:r>
      <w:r>
        <w:rPr>
          <w:rFonts w:cs="Arial"/>
        </w:rPr>
        <w:t xml:space="preserve">morfologia verbale e dei pronomi e la </w:t>
      </w:r>
      <w:r w:rsidRPr="00316C41">
        <w:rPr>
          <w:rFonts w:cs="Arial"/>
        </w:rPr>
        <w:t>sintassi, con particolare attenzione a</w:t>
      </w:r>
      <w:r>
        <w:rPr>
          <w:rFonts w:cs="Arial"/>
        </w:rPr>
        <w:t>ll’uso dei</w:t>
      </w:r>
      <w:r w:rsidRPr="00316C41">
        <w:rPr>
          <w:rFonts w:cs="Arial"/>
        </w:rPr>
        <w:t xml:space="preserve"> pronomi</w:t>
      </w:r>
      <w:r>
        <w:rPr>
          <w:rFonts w:cs="Arial"/>
        </w:rPr>
        <w:t xml:space="preserve"> e del participio, al</w:t>
      </w:r>
      <w:r w:rsidRPr="00316C41">
        <w:rPr>
          <w:rFonts w:cs="Arial"/>
        </w:rPr>
        <w:t>le subordinate completive</w:t>
      </w:r>
      <w:r>
        <w:rPr>
          <w:rFonts w:cs="Arial"/>
        </w:rPr>
        <w:t xml:space="preserve"> e </w:t>
      </w:r>
      <w:r w:rsidRPr="00316C41">
        <w:rPr>
          <w:rFonts w:cs="Arial"/>
        </w:rPr>
        <w:t>al periodo ipotetico</w:t>
      </w:r>
      <w:r>
        <w:rPr>
          <w:rFonts w:cs="Arial"/>
        </w:rPr>
        <w:t>.</w:t>
      </w:r>
    </w:p>
    <w:p w:rsidR="00316C41" w:rsidRDefault="00501B01" w:rsidP="00352CDF">
      <w:pPr>
        <w:pStyle w:val="Paragrafoelenco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</w:rPr>
        <w:t xml:space="preserve">Traduci le seguenti versioni dal </w:t>
      </w:r>
      <w:proofErr w:type="spellStart"/>
      <w:r>
        <w:rPr>
          <w:rFonts w:cs="Arial"/>
        </w:rPr>
        <w:t>versionario</w:t>
      </w:r>
      <w:proofErr w:type="spellEnd"/>
      <w:r>
        <w:rPr>
          <w:rFonts w:cs="Arial"/>
        </w:rPr>
        <w:t xml:space="preserve"> e, quando sono presenti, rispondi anche alle domande sul testo</w:t>
      </w:r>
      <w:r w:rsidR="00352CDF">
        <w:rPr>
          <w:rFonts w:cs="Arial"/>
        </w:rPr>
        <w:t xml:space="preserve"> (</w:t>
      </w:r>
      <w:r>
        <w:rPr>
          <w:rFonts w:cs="Arial"/>
        </w:rPr>
        <w:t>leggi con attenzione la parte grammaticale introduttiva ai vari capitoli in cui le versioni si trovano</w:t>
      </w:r>
      <w:r w:rsidR="00352CDF">
        <w:rPr>
          <w:rFonts w:cs="Arial"/>
        </w:rPr>
        <w:t>)</w:t>
      </w:r>
      <w:r>
        <w:rPr>
          <w:rFonts w:cs="Arial"/>
        </w:rPr>
        <w:t xml:space="preserve">: n. </w:t>
      </w:r>
      <w:r w:rsidR="00DC6A33">
        <w:rPr>
          <w:rFonts w:cs="Arial"/>
        </w:rPr>
        <w:t>16</w:t>
      </w:r>
      <w:r>
        <w:rPr>
          <w:rFonts w:cs="Arial"/>
        </w:rPr>
        <w:t xml:space="preserve"> p. </w:t>
      </w:r>
      <w:r w:rsidR="00DC6A33">
        <w:rPr>
          <w:rFonts w:cs="Arial"/>
        </w:rPr>
        <w:t>43</w:t>
      </w:r>
      <w:r>
        <w:rPr>
          <w:rFonts w:cs="Arial"/>
        </w:rPr>
        <w:t>, n. 2</w:t>
      </w:r>
      <w:r w:rsidR="00DC6A33">
        <w:rPr>
          <w:rFonts w:cs="Arial"/>
        </w:rPr>
        <w:t>3</w:t>
      </w:r>
      <w:r>
        <w:rPr>
          <w:rFonts w:cs="Arial"/>
        </w:rPr>
        <w:t xml:space="preserve"> p. </w:t>
      </w:r>
      <w:r w:rsidR="00DC6A33">
        <w:rPr>
          <w:rFonts w:cs="Arial"/>
        </w:rPr>
        <w:t>5</w:t>
      </w:r>
      <w:r>
        <w:rPr>
          <w:rFonts w:cs="Arial"/>
        </w:rPr>
        <w:t xml:space="preserve">5, n. </w:t>
      </w:r>
      <w:r w:rsidR="00DC6A33">
        <w:rPr>
          <w:rFonts w:cs="Arial"/>
        </w:rPr>
        <w:t>24</w:t>
      </w:r>
      <w:r>
        <w:rPr>
          <w:rFonts w:cs="Arial"/>
        </w:rPr>
        <w:t xml:space="preserve"> p. </w:t>
      </w:r>
      <w:r w:rsidR="00DC6A33">
        <w:rPr>
          <w:rFonts w:cs="Arial"/>
        </w:rPr>
        <w:t xml:space="preserve">56, </w:t>
      </w:r>
      <w:r>
        <w:rPr>
          <w:rFonts w:cs="Arial"/>
        </w:rPr>
        <w:t>n.</w:t>
      </w:r>
      <w:r w:rsidR="00DC6A33">
        <w:rPr>
          <w:rFonts w:cs="Arial"/>
        </w:rPr>
        <w:t>29</w:t>
      </w:r>
      <w:r>
        <w:rPr>
          <w:rFonts w:cs="Arial"/>
        </w:rPr>
        <w:t xml:space="preserve"> p. </w:t>
      </w:r>
      <w:r w:rsidR="00DC6A33">
        <w:rPr>
          <w:rFonts w:cs="Arial"/>
        </w:rPr>
        <w:t>66</w:t>
      </w:r>
      <w:r>
        <w:rPr>
          <w:rFonts w:cs="Arial"/>
        </w:rPr>
        <w:t xml:space="preserve">, n. 38 p. </w:t>
      </w:r>
      <w:r w:rsidR="00DC6A33">
        <w:rPr>
          <w:rFonts w:cs="Arial"/>
        </w:rPr>
        <w:t>80</w:t>
      </w:r>
      <w:r>
        <w:rPr>
          <w:rFonts w:cs="Arial"/>
        </w:rPr>
        <w:t xml:space="preserve">, n. 44 p. </w:t>
      </w:r>
      <w:r w:rsidR="00DC6A33">
        <w:rPr>
          <w:rFonts w:cs="Arial"/>
        </w:rPr>
        <w:t>101, n. 48 p. 104</w:t>
      </w:r>
      <w:r>
        <w:rPr>
          <w:rFonts w:cs="Arial"/>
        </w:rPr>
        <w:t>. Sotto ogni versione scrivi i paradigmi verbali e per le frasi più complesse fai lo schema</w:t>
      </w:r>
      <w:r w:rsidR="00352CDF">
        <w:rPr>
          <w:rFonts w:cs="Arial"/>
        </w:rPr>
        <w:t xml:space="preserve"> sintattico della frase</w:t>
      </w:r>
      <w:r>
        <w:rPr>
          <w:rFonts w:cs="Arial"/>
        </w:rPr>
        <w:t>.</w:t>
      </w:r>
    </w:p>
    <w:p w:rsidR="00DC6A33" w:rsidRDefault="00DC6A33" w:rsidP="00352CDF">
      <w:pPr>
        <w:pStyle w:val="Paragrafoelenco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</w:rPr>
        <w:t xml:space="preserve">Sul sito di </w:t>
      </w:r>
      <w:r>
        <w:rPr>
          <w:rFonts w:cs="Arial"/>
          <w:i/>
        </w:rPr>
        <w:t>e-learning</w:t>
      </w:r>
      <w:r>
        <w:rPr>
          <w:rFonts w:cs="Arial"/>
        </w:rPr>
        <w:t xml:space="preserve"> svolgi almeno i seguenti esercizi: lavoro sul testo</w:t>
      </w:r>
      <w:r>
        <w:rPr>
          <w:rFonts w:cs="Arial"/>
        </w:rPr>
        <w:t xml:space="preserve"> (Isocrate, </w:t>
      </w:r>
      <w:r w:rsidRPr="00352CDF">
        <w:rPr>
          <w:rFonts w:cs="Arial"/>
          <w:i/>
        </w:rPr>
        <w:t>Encomio di Elena</w:t>
      </w:r>
      <w:r>
        <w:rPr>
          <w:rFonts w:cs="Arial"/>
        </w:rPr>
        <w:t xml:space="preserve">), un secondo lavoro sul testo che sarà disponibile entro i primi di luglio, gli esercizi di flessione verbale (sono 5), l’esercizio su </w:t>
      </w:r>
      <w:r>
        <w:rPr>
          <w:rFonts w:cs="Arial"/>
          <w:lang w:val="el-GR"/>
        </w:rPr>
        <w:t>αὐτός</w:t>
      </w:r>
      <w:r>
        <w:rPr>
          <w:rFonts w:cs="Arial"/>
        </w:rPr>
        <w:t>, gli esercizi riassuntivi sui pronomi e quelli su</w:t>
      </w:r>
      <w:r w:rsidRPr="00DC6A33">
        <w:rPr>
          <w:rFonts w:cs="Arial"/>
        </w:rPr>
        <w:t xml:space="preserve"> </w:t>
      </w:r>
      <w:r>
        <w:rPr>
          <w:rFonts w:cs="Arial"/>
          <w:lang w:val="el-GR"/>
        </w:rPr>
        <w:t>ἄν</w:t>
      </w:r>
      <w:r>
        <w:rPr>
          <w:rFonts w:cs="Arial"/>
        </w:rPr>
        <w:t xml:space="preserve"> e </w:t>
      </w:r>
      <w:r>
        <w:rPr>
          <w:rFonts w:cs="Arial"/>
          <w:lang w:val="el-GR"/>
        </w:rPr>
        <w:t>ὡς</w:t>
      </w:r>
      <w:r>
        <w:rPr>
          <w:rFonts w:cs="Arial"/>
        </w:rPr>
        <w:t>.</w:t>
      </w:r>
    </w:p>
    <w:p w:rsidR="00316C41" w:rsidRDefault="00316C41" w:rsidP="00352CDF">
      <w:pPr>
        <w:pStyle w:val="Paragrafoelenco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</w:rPr>
        <w:t>Legg</w:t>
      </w:r>
      <w:r w:rsidR="00501B01">
        <w:rPr>
          <w:rFonts w:cs="Arial"/>
        </w:rPr>
        <w:t>i</w:t>
      </w:r>
      <w:r>
        <w:rPr>
          <w:rFonts w:cs="Arial"/>
        </w:rPr>
        <w:t xml:space="preserve"> dal saggio </w:t>
      </w:r>
      <w:r>
        <w:rPr>
          <w:rFonts w:cs="Arial"/>
          <w:i/>
        </w:rPr>
        <w:t>L’uomo greco</w:t>
      </w:r>
      <w:r>
        <w:rPr>
          <w:rFonts w:cs="Arial"/>
        </w:rPr>
        <w:t xml:space="preserve">, a c. di J.-P. VERNANT, Bari, Laterza 1991 i capitoli “Il cittadino” di L. Canfora, “L’uditore e lo spettatore” di </w:t>
      </w:r>
      <w:proofErr w:type="spellStart"/>
      <w:r>
        <w:rPr>
          <w:rFonts w:cs="Arial"/>
        </w:rPr>
        <w:t>Ch</w:t>
      </w:r>
      <w:proofErr w:type="spellEnd"/>
      <w:r>
        <w:rPr>
          <w:rFonts w:cs="Arial"/>
        </w:rPr>
        <w:t xml:space="preserve">. Segal, “L’uomo e le forme della socialità” di O. Murray, “L’uomo e gli dei” di M. </w:t>
      </w:r>
      <w:proofErr w:type="spellStart"/>
      <w:r>
        <w:rPr>
          <w:rFonts w:cs="Arial"/>
        </w:rPr>
        <w:t>Vegetti</w:t>
      </w:r>
      <w:proofErr w:type="spellEnd"/>
      <w:r w:rsidR="00DC6A33">
        <w:rPr>
          <w:rFonts w:cs="Arial"/>
        </w:rPr>
        <w:t>.</w:t>
      </w:r>
    </w:p>
    <w:p w:rsidR="00DC6A33" w:rsidRDefault="00DC6A33" w:rsidP="00352CDF">
      <w:pPr>
        <w:jc w:val="both"/>
        <w:rPr>
          <w:rFonts w:cs="Arial"/>
        </w:rPr>
      </w:pPr>
    </w:p>
    <w:p w:rsidR="00DC6A33" w:rsidRDefault="00DC6A33" w:rsidP="00352CDF">
      <w:pPr>
        <w:jc w:val="both"/>
        <w:rPr>
          <w:rFonts w:cs="Arial"/>
        </w:rPr>
      </w:pPr>
      <w:r>
        <w:rPr>
          <w:rFonts w:cs="Arial"/>
        </w:rPr>
        <w:t>PER CHI HA IL PAI</w:t>
      </w:r>
    </w:p>
    <w:p w:rsidR="00DC6A33" w:rsidRPr="00DC6A33" w:rsidRDefault="00DC6A33" w:rsidP="00352CDF">
      <w:pPr>
        <w:jc w:val="both"/>
        <w:rPr>
          <w:rFonts w:cs="Arial"/>
        </w:rPr>
      </w:pPr>
      <w:r w:rsidRPr="00DC6A33">
        <w:rPr>
          <w:rFonts w:cs="Arial"/>
        </w:rPr>
        <w:t>Oltre ai compiti assegnati, svolgi anche i seguenti esercizi:</w:t>
      </w:r>
    </w:p>
    <w:p w:rsidR="00DC6A33" w:rsidRDefault="00DC6A33" w:rsidP="00352CDF">
      <w:pPr>
        <w:pStyle w:val="Paragrafoelenco"/>
        <w:numPr>
          <w:ilvl w:val="0"/>
          <w:numId w:val="5"/>
        </w:numPr>
        <w:jc w:val="both"/>
        <w:rPr>
          <w:rFonts w:cs="Arial"/>
        </w:rPr>
      </w:pPr>
      <w:r w:rsidRPr="00DC6A33">
        <w:rPr>
          <w:rFonts w:cs="Arial"/>
        </w:rPr>
        <w:t>Dopo aver letto con attenzione la parte di sintassi introduttiva, traduci le seguenti versioni, scrivendo i paradigmi e facendo lo schema:</w:t>
      </w:r>
      <w:r w:rsidR="003E58AF">
        <w:rPr>
          <w:rFonts w:cs="Arial"/>
        </w:rPr>
        <w:t xml:space="preserve"> n. 20 p. 52, n. 35 p. 80, n. 43 p. 100, n. 53 p. 114. Svolgi inoltre gli esercizi n. 3 p. 50 e n. 2 p. 99.</w:t>
      </w:r>
    </w:p>
    <w:p w:rsidR="003E58AF" w:rsidRPr="00DC6A33" w:rsidRDefault="003E58AF" w:rsidP="00352CDF">
      <w:pPr>
        <w:pStyle w:val="Paragrafoelenco"/>
        <w:numPr>
          <w:ilvl w:val="0"/>
          <w:numId w:val="5"/>
        </w:numPr>
        <w:jc w:val="both"/>
        <w:rPr>
          <w:rFonts w:cs="Arial"/>
        </w:rPr>
      </w:pPr>
      <w:r>
        <w:rPr>
          <w:rFonts w:cs="Arial"/>
        </w:rPr>
        <w:t xml:space="preserve">Sul sito di </w:t>
      </w:r>
      <w:r>
        <w:rPr>
          <w:rFonts w:cs="Arial"/>
          <w:i/>
        </w:rPr>
        <w:t>e-learning</w:t>
      </w:r>
      <w:r>
        <w:rPr>
          <w:rFonts w:cs="Arial"/>
        </w:rPr>
        <w:t xml:space="preserve"> svolgi almeno i seguenti esercizi: </w:t>
      </w:r>
      <w:r>
        <w:rPr>
          <w:rFonts w:cs="Arial"/>
        </w:rPr>
        <w:t>esercizio sul tema verbale e il tema dell’aoristo, sui fenomeni del relativo, sulla funzione del participio (II anno), sul riconoscimento delle completive e sul periodo ipotetico.</w:t>
      </w:r>
    </w:p>
    <w:p w:rsidR="0030439A" w:rsidRDefault="0030439A" w:rsidP="00352CDF">
      <w:pPr>
        <w:jc w:val="both"/>
        <w:rPr>
          <w:rFonts w:cs="Arial"/>
        </w:rPr>
      </w:pPr>
    </w:p>
    <w:p w:rsidR="0030439A" w:rsidRDefault="003E58AF" w:rsidP="00352CDF">
      <w:pPr>
        <w:jc w:val="both"/>
        <w:rPr>
          <w:rFonts w:cs="Arial"/>
        </w:rPr>
      </w:pPr>
      <w:r>
        <w:rPr>
          <w:rFonts w:cs="Arial"/>
        </w:rPr>
        <w:t xml:space="preserve"> </w:t>
      </w:r>
    </w:p>
    <w:p w:rsidR="0030439A" w:rsidRDefault="0030439A" w:rsidP="00352CDF">
      <w:pPr>
        <w:jc w:val="both"/>
        <w:rPr>
          <w:rFonts w:cs="Arial"/>
        </w:rPr>
      </w:pPr>
      <w:bookmarkStart w:id="0" w:name="_GoBack"/>
      <w:bookmarkEnd w:id="0"/>
    </w:p>
    <w:p w:rsidR="0030439A" w:rsidRDefault="003E58AF" w:rsidP="003E58AF">
      <w:pPr>
        <w:tabs>
          <w:tab w:val="left" w:pos="2475"/>
        </w:tabs>
        <w:rPr>
          <w:rFonts w:cs="Arial"/>
        </w:rPr>
      </w:pPr>
      <w:r>
        <w:rPr>
          <w:rFonts w:cs="Arial"/>
        </w:rPr>
        <w:tab/>
      </w:r>
    </w:p>
    <w:p w:rsidR="0030439A" w:rsidRPr="009359A0" w:rsidRDefault="0030439A" w:rsidP="0030439A">
      <w:pPr>
        <w:rPr>
          <w:rFonts w:cs="Arial"/>
        </w:rPr>
      </w:pPr>
    </w:p>
    <w:p w:rsidR="0030439A" w:rsidRPr="009359A0" w:rsidRDefault="0030439A" w:rsidP="0030439A">
      <w:pPr>
        <w:rPr>
          <w:rFonts w:cs="Arial"/>
        </w:rPr>
      </w:pPr>
      <w:r w:rsidRPr="009359A0">
        <w:rPr>
          <w:rFonts w:cs="Arial"/>
        </w:rPr>
        <w:t xml:space="preserve">Bergamo, </w:t>
      </w:r>
      <w:r w:rsidRPr="009359A0">
        <w:rPr>
          <w:rFonts w:cs="Arial"/>
        </w:rPr>
        <w:fldChar w:fldCharType="begin"/>
      </w:r>
      <w:r w:rsidRPr="009359A0">
        <w:rPr>
          <w:rFonts w:cs="Arial"/>
        </w:rPr>
        <w:instrText xml:space="preserve"> TIME \@ "d MMMM yyyy" </w:instrText>
      </w:r>
      <w:r w:rsidRPr="009359A0">
        <w:rPr>
          <w:rFonts w:cs="Arial"/>
        </w:rPr>
        <w:fldChar w:fldCharType="separate"/>
      </w:r>
      <w:r>
        <w:rPr>
          <w:rFonts w:cs="Arial"/>
          <w:noProof/>
        </w:rPr>
        <w:t>13 giugno 2020</w:t>
      </w:r>
      <w:r w:rsidRPr="009359A0">
        <w:rPr>
          <w:rFonts w:cs="Arial"/>
        </w:rPr>
        <w:fldChar w:fldCharType="end"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</w:p>
    <w:p w:rsidR="0030439A" w:rsidRDefault="0030439A" w:rsidP="0030439A">
      <w:pPr>
        <w:ind w:left="6840"/>
        <w:rPr>
          <w:rFonts w:cs="Arial"/>
        </w:rPr>
      </w:pPr>
    </w:p>
    <w:p w:rsidR="0030439A" w:rsidRPr="009359A0" w:rsidRDefault="0030439A" w:rsidP="0030439A">
      <w:pPr>
        <w:ind w:left="6840"/>
        <w:rPr>
          <w:rFonts w:cs="Arial"/>
        </w:rPr>
      </w:pPr>
      <w:r w:rsidRPr="009359A0">
        <w:rPr>
          <w:rFonts w:cs="Arial"/>
        </w:rPr>
        <w:t xml:space="preserve">Il </w:t>
      </w:r>
      <w:r>
        <w:rPr>
          <w:rFonts w:cs="Arial"/>
        </w:rPr>
        <w:t>docente, prof.</w:t>
      </w:r>
    </w:p>
    <w:p w:rsidR="0030439A" w:rsidRDefault="0030439A" w:rsidP="0030439A">
      <w:pPr>
        <w:ind w:left="6840"/>
        <w:jc w:val="both"/>
        <w:rPr>
          <w:rFonts w:cs="Arial"/>
        </w:rPr>
      </w:pPr>
      <w:r w:rsidRPr="009359A0">
        <w:rPr>
          <w:rFonts w:cs="Arial"/>
        </w:rPr>
        <w:t xml:space="preserve">    </w:t>
      </w:r>
    </w:p>
    <w:p w:rsidR="00781330" w:rsidRPr="003E58AF" w:rsidRDefault="003E58AF" w:rsidP="003E58AF">
      <w:pPr>
        <w:ind w:left="6840"/>
        <w:jc w:val="both"/>
        <w:rPr>
          <w:rFonts w:cs="Arial"/>
        </w:rPr>
      </w:pPr>
      <w:r>
        <w:rPr>
          <w:rFonts w:cs="Arial"/>
        </w:rPr>
        <w:t>Elena Mazzacchera</w:t>
      </w:r>
    </w:p>
    <w:sectPr w:rsidR="00781330" w:rsidRPr="003E58AF" w:rsidSect="001A51D3">
      <w:pgSz w:w="11907" w:h="16839" w:code="9"/>
      <w:pgMar w:top="719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C0EA5"/>
    <w:multiLevelType w:val="hybridMultilevel"/>
    <w:tmpl w:val="109C6D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7E317C"/>
    <w:multiLevelType w:val="hybridMultilevel"/>
    <w:tmpl w:val="378C61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D38B7"/>
    <w:multiLevelType w:val="hybridMultilevel"/>
    <w:tmpl w:val="06C64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B93C09"/>
    <w:multiLevelType w:val="hybridMultilevel"/>
    <w:tmpl w:val="9B3CB5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33722B"/>
    <w:multiLevelType w:val="hybridMultilevel"/>
    <w:tmpl w:val="60BED1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9A"/>
    <w:rsid w:val="0030439A"/>
    <w:rsid w:val="00316C41"/>
    <w:rsid w:val="00352CDF"/>
    <w:rsid w:val="003D7EAB"/>
    <w:rsid w:val="003E58AF"/>
    <w:rsid w:val="00501B01"/>
    <w:rsid w:val="00781330"/>
    <w:rsid w:val="009F0BA1"/>
    <w:rsid w:val="00C11FC8"/>
    <w:rsid w:val="00C33863"/>
    <w:rsid w:val="00CE51E5"/>
    <w:rsid w:val="00DC6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C0717"/>
  <w15:chartTrackingRefBased/>
  <w15:docId w15:val="{19BD653D-FCB0-41BA-BC41-2F1FB6C06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0439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30439A"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30439A"/>
    <w:rPr>
      <w:rFonts w:ascii="Tahoma" w:eastAsia="Times New Roman" w:hAnsi="Tahoma" w:cs="Tahoma"/>
      <w:b/>
      <w:bCs/>
      <w:szCs w:val="24"/>
      <w:lang w:eastAsia="it-IT"/>
    </w:rPr>
  </w:style>
  <w:style w:type="paragraph" w:styleId="Corpodeltesto2">
    <w:name w:val="Body Text 2"/>
    <w:basedOn w:val="Normale"/>
    <w:link w:val="Corpodeltesto2Carattere"/>
    <w:semiHidden/>
    <w:rsid w:val="0030439A"/>
    <w:rPr>
      <w:rFonts w:ascii="Tahoma" w:hAnsi="Tahoma" w:cs="Tahoma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30439A"/>
    <w:rPr>
      <w:rFonts w:ascii="Tahoma" w:eastAsia="Times New Roman" w:hAnsi="Tahoma" w:cs="Tahoma"/>
      <w:szCs w:val="24"/>
      <w:lang w:eastAsia="it-IT"/>
    </w:rPr>
  </w:style>
  <w:style w:type="character" w:styleId="Collegamentoipertestuale">
    <w:name w:val="Hyperlink"/>
    <w:semiHidden/>
    <w:rsid w:val="0030439A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C11F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bgpc02000c@pec.istruzion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pc02000c@istruzione.it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mailto:bgpc02000c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gpc02000c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5</cp:revision>
  <dcterms:created xsi:type="dcterms:W3CDTF">2020-06-13T13:50:00Z</dcterms:created>
  <dcterms:modified xsi:type="dcterms:W3CDTF">2020-06-14T00:17:00Z</dcterms:modified>
</cp:coreProperties>
</file>