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32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03E25" w:rsidTr="00503E25">
        <w:trPr>
          <w:trHeight w:val="1774"/>
        </w:trPr>
        <w:tc>
          <w:tcPr>
            <w:tcW w:w="9639" w:type="dxa"/>
          </w:tcPr>
          <w:p w:rsidR="00503E25" w:rsidRDefault="00503E25" w:rsidP="00503E25">
            <w:pPr>
              <w:pStyle w:val="Nessunaspaziatura"/>
              <w:jc w:val="center"/>
            </w:pPr>
          </w:p>
          <w:p w:rsidR="00503E25" w:rsidRPr="003F5866" w:rsidRDefault="00503E25" w:rsidP="00503E25">
            <w:pPr>
              <w:pStyle w:val="Nessunaspaziatura"/>
              <w:jc w:val="center"/>
              <w:rPr>
                <w:sz w:val="20"/>
                <w:szCs w:val="20"/>
              </w:rPr>
            </w:pPr>
            <w:bookmarkStart w:id="0" w:name="_GoBack"/>
            <w:r w:rsidRPr="003F5866">
              <w:rPr>
                <w:sz w:val="20"/>
                <w:szCs w:val="20"/>
              </w:rPr>
              <w:t>A.S. 201</w:t>
            </w:r>
            <w:r w:rsidR="00FD33CA" w:rsidRPr="003F5866">
              <w:rPr>
                <w:sz w:val="20"/>
                <w:szCs w:val="20"/>
              </w:rPr>
              <w:t>8</w:t>
            </w:r>
            <w:r w:rsidRPr="003F5866">
              <w:rPr>
                <w:sz w:val="20"/>
                <w:szCs w:val="20"/>
              </w:rPr>
              <w:t>/201</w:t>
            </w:r>
            <w:r w:rsidR="00FD33CA" w:rsidRPr="003F5866">
              <w:rPr>
                <w:sz w:val="20"/>
                <w:szCs w:val="20"/>
              </w:rPr>
              <w:t>9</w:t>
            </w:r>
          </w:p>
          <w:p w:rsidR="00FD33CA" w:rsidRPr="003F5866" w:rsidRDefault="00FD33CA" w:rsidP="00503E25">
            <w:pPr>
              <w:pStyle w:val="Nessunaspaziatura"/>
              <w:jc w:val="center"/>
              <w:rPr>
                <w:sz w:val="20"/>
                <w:szCs w:val="20"/>
              </w:rPr>
            </w:pPr>
          </w:p>
          <w:p w:rsidR="00503E25" w:rsidRPr="003F5866" w:rsidRDefault="00503E25" w:rsidP="00503E25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3F5866">
              <w:rPr>
                <w:sz w:val="20"/>
                <w:szCs w:val="20"/>
              </w:rPr>
              <w:t>PROGRAMMA SVOLTO</w:t>
            </w:r>
          </w:p>
          <w:p w:rsidR="00FD33CA" w:rsidRPr="003F5866" w:rsidRDefault="00FD33CA" w:rsidP="00503E25">
            <w:pPr>
              <w:pStyle w:val="Nessunaspaziatura"/>
              <w:jc w:val="center"/>
              <w:rPr>
                <w:sz w:val="20"/>
                <w:szCs w:val="20"/>
              </w:rPr>
            </w:pPr>
          </w:p>
          <w:p w:rsidR="00503E25" w:rsidRPr="003F5866" w:rsidRDefault="00503E25" w:rsidP="00503E25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3F5866">
              <w:rPr>
                <w:sz w:val="20"/>
                <w:szCs w:val="20"/>
              </w:rPr>
              <w:t>CLASSE  4   SEZ. E</w:t>
            </w:r>
          </w:p>
          <w:p w:rsidR="00FD33CA" w:rsidRPr="003F5866" w:rsidRDefault="00FD33CA" w:rsidP="00503E25">
            <w:pPr>
              <w:pStyle w:val="Nessunaspaziatura"/>
              <w:jc w:val="center"/>
              <w:rPr>
                <w:sz w:val="20"/>
                <w:szCs w:val="20"/>
              </w:rPr>
            </w:pPr>
          </w:p>
          <w:p w:rsidR="00503E25" w:rsidRPr="003F5866" w:rsidRDefault="00503E25" w:rsidP="00503E25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3F5866">
              <w:rPr>
                <w:sz w:val="20"/>
                <w:szCs w:val="20"/>
              </w:rPr>
              <w:t>MATERIA Storia dell’arte</w:t>
            </w:r>
          </w:p>
          <w:p w:rsidR="00FD33CA" w:rsidRPr="003F5866" w:rsidRDefault="00FD33CA" w:rsidP="00503E25">
            <w:pPr>
              <w:pStyle w:val="Nessunaspaziatura"/>
              <w:jc w:val="center"/>
              <w:rPr>
                <w:sz w:val="20"/>
                <w:szCs w:val="20"/>
              </w:rPr>
            </w:pPr>
          </w:p>
          <w:p w:rsidR="00503E25" w:rsidRDefault="00503E25" w:rsidP="00503E25">
            <w:pPr>
              <w:pStyle w:val="Nessunaspaziatura"/>
              <w:jc w:val="center"/>
            </w:pPr>
            <w:r w:rsidRPr="003F5866">
              <w:rPr>
                <w:sz w:val="20"/>
                <w:szCs w:val="20"/>
              </w:rPr>
              <w:t>Prof.  Raffaela De Simone</w:t>
            </w:r>
            <w:bookmarkEnd w:id="0"/>
          </w:p>
        </w:tc>
      </w:tr>
    </w:tbl>
    <w:p w:rsidR="00E42965" w:rsidRDefault="00E42965" w:rsidP="001049D7">
      <w:pPr>
        <w:pStyle w:val="Nessunaspaziatura"/>
        <w:jc w:val="both"/>
        <w:rPr>
          <w:bCs/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bCs/>
          <w:sz w:val="20"/>
          <w:szCs w:val="20"/>
        </w:rPr>
      </w:pPr>
      <w:r w:rsidRPr="00B4346E">
        <w:rPr>
          <w:bCs/>
          <w:sz w:val="20"/>
          <w:szCs w:val="20"/>
        </w:rPr>
        <w:t>OBIETTIVI RAGGIUNTI</w:t>
      </w:r>
    </w:p>
    <w:p w:rsidR="00CF2A1F" w:rsidRPr="00B4346E" w:rsidRDefault="00CF2A1F" w:rsidP="001049D7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u w:val="single"/>
        </w:rPr>
      </w:pPr>
      <w:r w:rsidRPr="00B4346E">
        <w:rPr>
          <w:sz w:val="20"/>
          <w:szCs w:val="20"/>
        </w:rPr>
        <w:t>Obiettivo generale: acquisizione della competenza nell'</w:t>
      </w:r>
      <w:r w:rsidRPr="00B4346E">
        <w:rPr>
          <w:sz w:val="20"/>
          <w:szCs w:val="20"/>
          <w:u w:val="single"/>
        </w:rPr>
        <w:t>analisi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1. generalmente acquisita la competenza di analisi formale e iconografica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2. avviata la competenza di interpretazione, ossia di lettura iconologica dei significati sottesi 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3. generalmente acquisite l’organizzazione ordinata dei dati identificativi dell’opera, del ruolo della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    committenza e delle linee fondamentali di inquadramento storico, nonché la proprietà terminologica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4. Beni culturali: avviato l’approccio alle problematiche del degrado e restauro di opere pittoriche su muro 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</w:p>
    <w:p w:rsidR="00CF2A1F" w:rsidRPr="00B4346E" w:rsidRDefault="00CF2A1F" w:rsidP="003E61AA">
      <w:pPr>
        <w:pStyle w:val="Nessunaspaziatura"/>
        <w:tabs>
          <w:tab w:val="right" w:pos="9638"/>
        </w:tabs>
        <w:jc w:val="both"/>
        <w:rPr>
          <w:sz w:val="20"/>
          <w:szCs w:val="20"/>
          <w:u w:val="single"/>
        </w:rPr>
      </w:pPr>
      <w:r w:rsidRPr="00B4346E">
        <w:rPr>
          <w:sz w:val="20"/>
          <w:szCs w:val="20"/>
        </w:rPr>
        <w:t>CONTENUTI MINIMI</w:t>
      </w:r>
      <w:r w:rsidR="003E61AA">
        <w:rPr>
          <w:sz w:val="20"/>
          <w:szCs w:val="20"/>
        </w:rPr>
        <w:tab/>
      </w:r>
    </w:p>
    <w:p w:rsidR="00CF2A1F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- Il recupero dei modelli antichi sul piano formale o tipologico nella civiltà umanistica e la ricerca prospettica 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B4346E">
        <w:rPr>
          <w:sz w:val="20"/>
          <w:szCs w:val="20"/>
        </w:rPr>
        <w:t xml:space="preserve">Masaccio e alcune esemplificazioni fra le opere di Brunelleschi e/o di Donatello. 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- La produzione di Leonardo, Michelangelo, Raffaello; una scelta fra opere di Tiziano.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- Il naturalismo di Caravaggio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- Principi dell’estetica barocca nella produzione di Bernini e Borromini</w:t>
      </w:r>
    </w:p>
    <w:p w:rsidR="00CF2A1F" w:rsidRPr="00B4346E" w:rsidRDefault="00CF2A1F" w:rsidP="001049D7">
      <w:pPr>
        <w:pStyle w:val="Nessunaspaziatura"/>
        <w:jc w:val="both"/>
        <w:rPr>
          <w:b/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CRITERI DI VALUTAZIONE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I criteri sono commisurati alle indicazioni del POF nella scheda “Valutazione: voci e livelli-Liceo”   </w:t>
      </w:r>
    </w:p>
    <w:p w:rsidR="00CF2A1F" w:rsidRDefault="00CF2A1F" w:rsidP="001049D7">
      <w:pPr>
        <w:pStyle w:val="Nessunaspaziatura"/>
        <w:jc w:val="both"/>
        <w:rPr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spacing w:val="-8"/>
          <w:sz w:val="20"/>
          <w:szCs w:val="20"/>
        </w:rPr>
      </w:pPr>
      <w:r w:rsidRPr="00B4346E">
        <w:rPr>
          <w:sz w:val="20"/>
          <w:szCs w:val="20"/>
        </w:rPr>
        <w:t xml:space="preserve">VERIFICHE: </w:t>
      </w:r>
      <w:r w:rsidRPr="00B4346E">
        <w:rPr>
          <w:spacing w:val="-8"/>
          <w:sz w:val="20"/>
          <w:szCs w:val="20"/>
        </w:rPr>
        <w:t>nel trimestre, 1 verifica orale o scritta di ti</w:t>
      </w:r>
      <w:r>
        <w:rPr>
          <w:spacing w:val="-8"/>
          <w:sz w:val="20"/>
          <w:szCs w:val="20"/>
        </w:rPr>
        <w:t xml:space="preserve">po sommativo; nel </w:t>
      </w:r>
      <w:proofErr w:type="spellStart"/>
      <w:r>
        <w:rPr>
          <w:spacing w:val="-8"/>
          <w:sz w:val="20"/>
          <w:szCs w:val="20"/>
        </w:rPr>
        <w:t>pentamestre</w:t>
      </w:r>
      <w:proofErr w:type="spellEnd"/>
      <w:r>
        <w:rPr>
          <w:spacing w:val="-8"/>
          <w:sz w:val="20"/>
          <w:szCs w:val="20"/>
        </w:rPr>
        <w:t xml:space="preserve"> </w:t>
      </w:r>
      <w:r w:rsidR="00D018C2">
        <w:rPr>
          <w:spacing w:val="-8"/>
          <w:sz w:val="20"/>
          <w:szCs w:val="20"/>
        </w:rPr>
        <w:t>2</w:t>
      </w:r>
      <w:r w:rsidRPr="00B4346E">
        <w:rPr>
          <w:spacing w:val="-8"/>
          <w:sz w:val="20"/>
          <w:szCs w:val="20"/>
        </w:rPr>
        <w:t xml:space="preserve"> verifiche fra orale e scritto; in entrambi i periodi, possibilità di recupero orale in caso di insufficienza.</w:t>
      </w:r>
    </w:p>
    <w:p w:rsidR="00CF2A1F" w:rsidRPr="00B4346E" w:rsidRDefault="00CF2A1F" w:rsidP="001049D7">
      <w:pPr>
        <w:pStyle w:val="Nessunaspaziatura"/>
        <w:jc w:val="both"/>
        <w:rPr>
          <w:spacing w:val="-8"/>
          <w:sz w:val="20"/>
          <w:szCs w:val="20"/>
        </w:rPr>
      </w:pPr>
      <w:r w:rsidRPr="00B4346E">
        <w:rPr>
          <w:spacing w:val="-8"/>
          <w:sz w:val="20"/>
          <w:szCs w:val="20"/>
        </w:rPr>
        <w:t xml:space="preserve">Tipologia verifiche su 3 livelli, di difficoltà crescente: </w:t>
      </w:r>
    </w:p>
    <w:p w:rsidR="00CF2A1F" w:rsidRPr="00B4346E" w:rsidRDefault="00CF2A1F" w:rsidP="001049D7">
      <w:pPr>
        <w:pStyle w:val="Nessunaspaziatura"/>
        <w:jc w:val="both"/>
        <w:rPr>
          <w:spacing w:val="-8"/>
          <w:sz w:val="20"/>
          <w:szCs w:val="20"/>
        </w:rPr>
      </w:pPr>
      <w:r w:rsidRPr="00B4346E">
        <w:rPr>
          <w:smallCaps/>
          <w:spacing w:val="-8"/>
          <w:sz w:val="20"/>
          <w:szCs w:val="20"/>
        </w:rPr>
        <w:t>Prove orali / scritte:</w:t>
      </w:r>
      <w:r w:rsidRPr="00B4346E">
        <w:rPr>
          <w:spacing w:val="-8"/>
          <w:sz w:val="20"/>
          <w:szCs w:val="20"/>
        </w:rPr>
        <w:t xml:space="preserve"> Livello 1 Interrogazioni </w:t>
      </w:r>
      <w:proofErr w:type="gramStart"/>
      <w:r w:rsidRPr="00B4346E">
        <w:rPr>
          <w:spacing w:val="-8"/>
          <w:sz w:val="20"/>
          <w:szCs w:val="20"/>
        </w:rPr>
        <w:t>puntiformi  /</w:t>
      </w:r>
      <w:proofErr w:type="gramEnd"/>
      <w:r w:rsidRPr="00B4346E">
        <w:rPr>
          <w:spacing w:val="-8"/>
          <w:sz w:val="20"/>
          <w:szCs w:val="20"/>
        </w:rPr>
        <w:t xml:space="preserve"> Quesiti di terminologia e periodizzazione</w:t>
      </w:r>
    </w:p>
    <w:p w:rsidR="00CF2A1F" w:rsidRPr="00B4346E" w:rsidRDefault="00CF2A1F" w:rsidP="001049D7">
      <w:pPr>
        <w:pStyle w:val="Nessunaspaziatura"/>
        <w:jc w:val="both"/>
        <w:rPr>
          <w:spacing w:val="-8"/>
          <w:sz w:val="20"/>
          <w:szCs w:val="20"/>
        </w:rPr>
      </w:pPr>
      <w:r w:rsidRPr="00B4346E">
        <w:rPr>
          <w:spacing w:val="-8"/>
          <w:sz w:val="20"/>
          <w:szCs w:val="20"/>
        </w:rPr>
        <w:t>Livello 2 Prove su ambiti delimitati con richieste di tipo analitico e comparativo</w:t>
      </w:r>
    </w:p>
    <w:p w:rsidR="00CF2A1F" w:rsidRPr="00B4346E" w:rsidRDefault="00CF2A1F" w:rsidP="001049D7">
      <w:pPr>
        <w:pStyle w:val="Nessunaspaziatura"/>
        <w:jc w:val="both"/>
        <w:rPr>
          <w:spacing w:val="-8"/>
          <w:sz w:val="20"/>
          <w:szCs w:val="20"/>
        </w:rPr>
      </w:pPr>
      <w:r w:rsidRPr="00B4346E">
        <w:rPr>
          <w:spacing w:val="-8"/>
          <w:sz w:val="20"/>
          <w:szCs w:val="20"/>
        </w:rPr>
        <w:t>Livello 3 Trattazione con richieste di sintesi e di collegamento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MODALITA’ DI RECUPERO: in itinere (interrogazioni con correzione delle prove scritte; rifacimento come compito domestico delle prove di verifica in classe). 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METODI    STRUMENTI   SPAZI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Lezioni frontali di inquadramento; lezioni dialogate favorendo le attività di inferenza; appunti, schemi, tabelle lessicali. </w:t>
      </w:r>
      <w:proofErr w:type="spellStart"/>
      <w:r w:rsidRPr="00B4346E">
        <w:rPr>
          <w:sz w:val="20"/>
          <w:szCs w:val="20"/>
        </w:rPr>
        <w:t>E’stata</w:t>
      </w:r>
      <w:proofErr w:type="spellEnd"/>
      <w:r w:rsidRPr="00B4346E">
        <w:rPr>
          <w:sz w:val="20"/>
          <w:szCs w:val="20"/>
        </w:rPr>
        <w:t xml:space="preserve"> mantenuta la centralità dell’opera, analizzata sia nelle sue strutture soprattutto linguistico-visive, sia come prodotto e testimonianza del contesto storico.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STRUMENTI  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Testo</w:t>
      </w:r>
      <w:r w:rsidRPr="00B4346E">
        <w:rPr>
          <w:smallCaps/>
          <w:sz w:val="20"/>
          <w:szCs w:val="20"/>
        </w:rPr>
        <w:t>:</w:t>
      </w:r>
      <w:r w:rsidR="00424495">
        <w:rPr>
          <w:smallCaps/>
          <w:sz w:val="20"/>
          <w:szCs w:val="20"/>
        </w:rPr>
        <w:t xml:space="preserve"> </w:t>
      </w:r>
      <w:r w:rsidRPr="00B4346E">
        <w:rPr>
          <w:smallCaps/>
          <w:sz w:val="20"/>
          <w:szCs w:val="20"/>
        </w:rPr>
        <w:t>a. cottimo, m. pavesi, u. vitali, l’a</w:t>
      </w:r>
      <w:r w:rsidRPr="00B4346E">
        <w:rPr>
          <w:i/>
          <w:sz w:val="20"/>
          <w:szCs w:val="20"/>
        </w:rPr>
        <w:t>rte di vedere. Dal Rinascimento al Rococò</w:t>
      </w:r>
      <w:r w:rsidRPr="00B4346E">
        <w:rPr>
          <w:sz w:val="20"/>
          <w:szCs w:val="20"/>
        </w:rPr>
        <w:t>, Milano-Torino, Bruno Mondadori-Pearson, 2014, vol.</w:t>
      </w:r>
      <w:r w:rsidRPr="00B4346E">
        <w:rPr>
          <w:smallCaps/>
          <w:sz w:val="20"/>
          <w:szCs w:val="20"/>
        </w:rPr>
        <w:t xml:space="preserve"> 2 </w:t>
      </w:r>
      <w:r w:rsidRPr="00B4346E">
        <w:rPr>
          <w:sz w:val="20"/>
          <w:szCs w:val="20"/>
        </w:rPr>
        <w:t>– LM libro misto; materiale iconografico reperito in brochure varie, audiovisivi, schede di lettura.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>SPAZI: Aula scolastica</w:t>
      </w: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</w:p>
    <w:p w:rsidR="00CF2A1F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sz w:val="20"/>
          <w:szCs w:val="20"/>
        </w:rPr>
        <w:t xml:space="preserve">CONTENUTI E TEMPI    </w:t>
      </w:r>
      <w:r w:rsidR="0081013F">
        <w:rPr>
          <w:iCs/>
          <w:sz w:val="20"/>
          <w:szCs w:val="20"/>
        </w:rPr>
        <w:t>4</w:t>
      </w:r>
      <w:r w:rsidRPr="00B4346E">
        <w:rPr>
          <w:iCs/>
          <w:sz w:val="20"/>
          <w:szCs w:val="20"/>
        </w:rPr>
        <w:t xml:space="preserve"> E</w:t>
      </w:r>
      <w:r w:rsidRPr="00B4346E">
        <w:rPr>
          <w:sz w:val="20"/>
          <w:szCs w:val="20"/>
        </w:rPr>
        <w:tab/>
      </w:r>
      <w:r w:rsidRPr="00B4346E">
        <w:rPr>
          <w:sz w:val="20"/>
          <w:szCs w:val="20"/>
        </w:rPr>
        <w:tab/>
        <w:t xml:space="preserve">                                                  testo: M. </w:t>
      </w:r>
      <w:proofErr w:type="spellStart"/>
      <w:r w:rsidRPr="00B4346E">
        <w:rPr>
          <w:sz w:val="20"/>
          <w:szCs w:val="20"/>
        </w:rPr>
        <w:t>Cadario</w:t>
      </w:r>
      <w:proofErr w:type="spellEnd"/>
      <w:r w:rsidRPr="00B4346E">
        <w:rPr>
          <w:sz w:val="20"/>
          <w:szCs w:val="20"/>
        </w:rPr>
        <w:t>, vol. 1   a.</w:t>
      </w:r>
      <w:r w:rsidR="007C308F">
        <w:rPr>
          <w:sz w:val="20"/>
          <w:szCs w:val="20"/>
        </w:rPr>
        <w:t xml:space="preserve"> </w:t>
      </w:r>
      <w:r w:rsidRPr="00B4346E">
        <w:rPr>
          <w:sz w:val="20"/>
          <w:szCs w:val="20"/>
        </w:rPr>
        <w:t>s.  201</w:t>
      </w:r>
      <w:r w:rsidR="00D4364D">
        <w:rPr>
          <w:sz w:val="20"/>
          <w:szCs w:val="20"/>
        </w:rPr>
        <w:t>8</w:t>
      </w:r>
      <w:r w:rsidRPr="00B4346E">
        <w:rPr>
          <w:sz w:val="20"/>
          <w:szCs w:val="20"/>
        </w:rPr>
        <w:t>-1</w:t>
      </w:r>
      <w:r w:rsidR="00D4364D">
        <w:rPr>
          <w:sz w:val="20"/>
          <w:szCs w:val="20"/>
        </w:rPr>
        <w:t>9</w:t>
      </w:r>
    </w:p>
    <w:p w:rsidR="00FB0EE4" w:rsidRPr="00B4346E" w:rsidRDefault="00FB0EE4" w:rsidP="001049D7">
      <w:pPr>
        <w:pStyle w:val="Nessunaspaziatura"/>
        <w:jc w:val="both"/>
        <w:rPr>
          <w:sz w:val="20"/>
          <w:szCs w:val="20"/>
        </w:rPr>
      </w:pPr>
    </w:p>
    <w:p w:rsidR="00CF2A1F" w:rsidRPr="00B4346E" w:rsidRDefault="00CF2A1F" w:rsidP="001049D7">
      <w:pPr>
        <w:pStyle w:val="Nessunaspaziatura"/>
        <w:jc w:val="both"/>
        <w:rPr>
          <w:sz w:val="20"/>
          <w:szCs w:val="20"/>
        </w:rPr>
      </w:pPr>
      <w:r w:rsidRPr="00B4346E">
        <w:rPr>
          <w:i/>
          <w:iCs/>
          <w:sz w:val="20"/>
          <w:szCs w:val="20"/>
        </w:rPr>
        <w:t xml:space="preserve">Settembre </w:t>
      </w:r>
      <w:r w:rsidRPr="00B4346E">
        <w:rPr>
          <w:sz w:val="20"/>
          <w:szCs w:val="20"/>
        </w:rPr>
        <w:t xml:space="preserve">(Completamento del programma della classe </w:t>
      </w:r>
      <w:r w:rsidR="00E931F6">
        <w:rPr>
          <w:sz w:val="20"/>
          <w:szCs w:val="20"/>
        </w:rPr>
        <w:t>3</w:t>
      </w:r>
      <w:r w:rsidRPr="00B4346E">
        <w:rPr>
          <w:sz w:val="20"/>
          <w:szCs w:val="20"/>
        </w:rPr>
        <w:t>ª liceo):</w:t>
      </w:r>
    </w:p>
    <w:p w:rsidR="00D50055" w:rsidRDefault="00DB6D99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CF2A1F" w:rsidRPr="00B4346E">
        <w:rPr>
          <w:sz w:val="20"/>
          <w:szCs w:val="20"/>
        </w:rPr>
        <w:t xml:space="preserve">.  </w:t>
      </w:r>
      <w:r w:rsidR="00CF2A1F" w:rsidRPr="00F040C3">
        <w:rPr>
          <w:sz w:val="20"/>
          <w:szCs w:val="20"/>
          <w:u w:val="single"/>
        </w:rPr>
        <w:t>Lo stile Gotico-internazionale</w:t>
      </w:r>
      <w:r w:rsidR="00172F65">
        <w:rPr>
          <w:sz w:val="20"/>
          <w:szCs w:val="20"/>
        </w:rPr>
        <w:t>.</w:t>
      </w:r>
    </w:p>
    <w:p w:rsidR="00CF2A1F" w:rsidRPr="00B4346E" w:rsidRDefault="00172F65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C</w:t>
      </w:r>
      <w:r w:rsidR="00CF2A1F">
        <w:rPr>
          <w:sz w:val="20"/>
          <w:szCs w:val="20"/>
        </w:rPr>
        <w:t>aratteri generali</w:t>
      </w:r>
      <w:r>
        <w:rPr>
          <w:sz w:val="20"/>
          <w:szCs w:val="20"/>
        </w:rPr>
        <w:t>,</w:t>
      </w:r>
      <w:r w:rsidR="00CF2A1F" w:rsidRPr="00B4346E">
        <w:rPr>
          <w:sz w:val="20"/>
          <w:szCs w:val="20"/>
        </w:rPr>
        <w:t xml:space="preserve"> Il Duomo di Mi</w:t>
      </w:r>
      <w:r w:rsidR="00CF2A1F">
        <w:rPr>
          <w:sz w:val="20"/>
          <w:szCs w:val="20"/>
        </w:rPr>
        <w:t>lano</w:t>
      </w:r>
      <w:r>
        <w:rPr>
          <w:sz w:val="20"/>
          <w:szCs w:val="20"/>
        </w:rPr>
        <w:t>,</w:t>
      </w:r>
      <w:r w:rsidR="00CF2A1F">
        <w:rPr>
          <w:sz w:val="20"/>
          <w:szCs w:val="20"/>
        </w:rPr>
        <w:t xml:space="preserve"> i</w:t>
      </w:r>
      <w:r w:rsidR="00CF2A1F" w:rsidRPr="00B4346E">
        <w:rPr>
          <w:sz w:val="20"/>
          <w:szCs w:val="20"/>
        </w:rPr>
        <w:t>l Taccuino di d</w:t>
      </w:r>
      <w:r w:rsidR="00CF2A1F">
        <w:rPr>
          <w:sz w:val="20"/>
          <w:szCs w:val="20"/>
        </w:rPr>
        <w:t>isegni di Giovannino de’ Grassi</w:t>
      </w:r>
      <w:r>
        <w:rPr>
          <w:sz w:val="20"/>
          <w:szCs w:val="20"/>
        </w:rPr>
        <w:t>,</w:t>
      </w:r>
      <w:r w:rsidR="00CF2A1F" w:rsidRPr="00B4346E">
        <w:rPr>
          <w:sz w:val="20"/>
          <w:szCs w:val="20"/>
        </w:rPr>
        <w:t xml:space="preserve"> Gentile da</w:t>
      </w:r>
      <w:r w:rsidR="00CF2A1F">
        <w:rPr>
          <w:sz w:val="20"/>
          <w:szCs w:val="20"/>
        </w:rPr>
        <w:t xml:space="preserve"> Fabriano, Adorazione dei Magi  </w:t>
      </w:r>
      <w:r w:rsidR="00CF2A1F" w:rsidRPr="00B4346E">
        <w:rPr>
          <w:sz w:val="20"/>
          <w:szCs w:val="20"/>
        </w:rPr>
        <w:t xml:space="preserve">                      </w:t>
      </w:r>
      <w:r w:rsidR="00CF2A1F">
        <w:rPr>
          <w:sz w:val="20"/>
          <w:szCs w:val="20"/>
        </w:rPr>
        <w:t xml:space="preserve">       </w:t>
      </w:r>
      <w:r w:rsidR="00CF2A1F" w:rsidRPr="00B4346E">
        <w:rPr>
          <w:sz w:val="20"/>
          <w:szCs w:val="20"/>
        </w:rPr>
        <w:t xml:space="preserve"> </w:t>
      </w:r>
      <w:r w:rsidR="00CF2A1F">
        <w:rPr>
          <w:sz w:val="20"/>
          <w:szCs w:val="20"/>
        </w:rPr>
        <w:t xml:space="preserve">                            </w:t>
      </w:r>
      <w:r w:rsidR="00CF2A1F" w:rsidRPr="00B4346E">
        <w:rPr>
          <w:sz w:val="20"/>
          <w:szCs w:val="20"/>
        </w:rPr>
        <w:t xml:space="preserve">  </w:t>
      </w:r>
      <w:r w:rsidR="00CF2A1F">
        <w:rPr>
          <w:sz w:val="20"/>
          <w:szCs w:val="20"/>
        </w:rPr>
        <w:t xml:space="preserve"> </w:t>
      </w:r>
      <w:r w:rsidR="00B00462">
        <w:rPr>
          <w:sz w:val="20"/>
          <w:szCs w:val="20"/>
        </w:rPr>
        <w:t xml:space="preserve">                           </w:t>
      </w:r>
      <w:r w:rsidR="0020346C">
        <w:rPr>
          <w:sz w:val="20"/>
          <w:szCs w:val="20"/>
        </w:rPr>
        <w:t xml:space="preserve">                                         </w:t>
      </w:r>
      <w:r w:rsidR="00CF2A1F" w:rsidRPr="00B4346E">
        <w:rPr>
          <w:sz w:val="20"/>
          <w:szCs w:val="20"/>
        </w:rPr>
        <w:t>pp. 443-445; 447-449</w:t>
      </w:r>
    </w:p>
    <w:p w:rsidR="00CF2A1F" w:rsidRPr="009A35AE" w:rsidRDefault="009B77C3" w:rsidP="001049D7">
      <w:pPr>
        <w:pStyle w:val="Nessunaspaziatura"/>
        <w:jc w:val="both"/>
        <w:rPr>
          <w:i/>
          <w:sz w:val="20"/>
          <w:szCs w:val="20"/>
        </w:rPr>
      </w:pPr>
      <w:r w:rsidRPr="00B4346E">
        <w:rPr>
          <w:i/>
          <w:sz w:val="20"/>
          <w:szCs w:val="20"/>
        </w:rPr>
        <w:t>Ottobre</w:t>
      </w:r>
      <w:r w:rsidRPr="00B4346E">
        <w:rPr>
          <w:sz w:val="20"/>
          <w:szCs w:val="20"/>
        </w:rPr>
        <w:tab/>
      </w:r>
      <w:r w:rsidR="00CF2A1F" w:rsidRPr="00B4346E">
        <w:rPr>
          <w:i/>
          <w:sz w:val="20"/>
          <w:szCs w:val="20"/>
        </w:rPr>
        <w:t xml:space="preserve">                                                                                                      </w:t>
      </w:r>
      <w:r w:rsidR="00CF2A1F">
        <w:rPr>
          <w:i/>
          <w:sz w:val="20"/>
          <w:szCs w:val="20"/>
        </w:rPr>
        <w:t xml:space="preserve">    </w:t>
      </w:r>
      <w:r w:rsidR="00CF2A1F" w:rsidRPr="00F317F8">
        <w:t>testo:</w:t>
      </w:r>
      <w:r w:rsidR="00CF2A1F" w:rsidRPr="00F317F8">
        <w:rPr>
          <w:smallCaps/>
        </w:rPr>
        <w:t xml:space="preserve"> </w:t>
      </w:r>
      <w:r w:rsidR="00CF2A1F">
        <w:rPr>
          <w:smallCaps/>
        </w:rPr>
        <w:t>a. c</w:t>
      </w:r>
      <w:r w:rsidR="004B4DB6">
        <w:rPr>
          <w:smallCaps/>
        </w:rPr>
        <w:t>ottimo</w:t>
      </w:r>
      <w:r w:rsidR="00CF2A1F">
        <w:t xml:space="preserve">, </w:t>
      </w:r>
      <w:r w:rsidR="00CF2A1F" w:rsidRPr="00F317F8">
        <w:t>vol.</w:t>
      </w:r>
      <w:r w:rsidR="00CF2A1F" w:rsidRPr="00F317F8">
        <w:rPr>
          <w:smallCaps/>
        </w:rPr>
        <w:t xml:space="preserve"> 2    </w:t>
      </w:r>
      <w:r w:rsidR="00CF2A1F" w:rsidRPr="00E042F2">
        <w:rPr>
          <w:sz w:val="20"/>
          <w:szCs w:val="20"/>
        </w:rPr>
        <w:t>a.</w:t>
      </w:r>
      <w:r w:rsidR="00396444">
        <w:rPr>
          <w:sz w:val="20"/>
          <w:szCs w:val="20"/>
        </w:rPr>
        <w:t xml:space="preserve"> </w:t>
      </w:r>
      <w:r w:rsidR="00CF2A1F" w:rsidRPr="00E042F2">
        <w:rPr>
          <w:sz w:val="20"/>
          <w:szCs w:val="20"/>
        </w:rPr>
        <w:t>s.  201</w:t>
      </w:r>
      <w:r w:rsidR="00DB0CCA">
        <w:rPr>
          <w:sz w:val="20"/>
          <w:szCs w:val="20"/>
        </w:rPr>
        <w:t>7</w:t>
      </w:r>
      <w:r w:rsidR="00CF2A1F" w:rsidRPr="00E042F2">
        <w:rPr>
          <w:sz w:val="20"/>
          <w:szCs w:val="20"/>
        </w:rPr>
        <w:t>-1</w:t>
      </w:r>
      <w:r w:rsidR="00DB0CCA">
        <w:rPr>
          <w:sz w:val="20"/>
          <w:szCs w:val="20"/>
        </w:rPr>
        <w:t>8</w:t>
      </w:r>
    </w:p>
    <w:p w:rsidR="006F2A46" w:rsidRDefault="00C950EB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CF2A1F" w:rsidRPr="00CB3F7D">
        <w:rPr>
          <w:sz w:val="20"/>
          <w:szCs w:val="20"/>
        </w:rPr>
        <w:t xml:space="preserve">. </w:t>
      </w:r>
      <w:r w:rsidR="00CF2A1F" w:rsidRPr="00CB3F7D">
        <w:rPr>
          <w:sz w:val="20"/>
          <w:szCs w:val="20"/>
          <w:u w:val="single"/>
        </w:rPr>
        <w:t>Arte dell’umanesimo</w:t>
      </w:r>
      <w:r w:rsidR="00CF2A1F">
        <w:rPr>
          <w:sz w:val="20"/>
          <w:szCs w:val="20"/>
        </w:rPr>
        <w:t>.</w:t>
      </w:r>
    </w:p>
    <w:p w:rsidR="006F2A46" w:rsidRDefault="00CF2A1F" w:rsidP="001049D7">
      <w:pPr>
        <w:pStyle w:val="Nessunaspaziatura"/>
        <w:jc w:val="both"/>
        <w:rPr>
          <w:sz w:val="20"/>
          <w:szCs w:val="20"/>
        </w:rPr>
      </w:pPr>
      <w:r w:rsidRPr="00CB3F7D">
        <w:rPr>
          <w:sz w:val="20"/>
          <w:szCs w:val="20"/>
        </w:rPr>
        <w:t>Caratteri estetici e tematiche.</w:t>
      </w:r>
      <w:r>
        <w:rPr>
          <w:sz w:val="20"/>
          <w:szCs w:val="20"/>
        </w:rPr>
        <w:t xml:space="preserve"> </w:t>
      </w:r>
      <w:r w:rsidRPr="00CB3F7D">
        <w:rPr>
          <w:sz w:val="20"/>
          <w:szCs w:val="20"/>
        </w:rPr>
        <w:t>La costruzione prospettica</w:t>
      </w:r>
      <w:r w:rsidR="00D05BEC">
        <w:rPr>
          <w:sz w:val="20"/>
          <w:szCs w:val="20"/>
        </w:rPr>
        <w:t>,</w:t>
      </w:r>
      <w:r w:rsidRPr="00CB3F7D">
        <w:rPr>
          <w:sz w:val="20"/>
          <w:szCs w:val="20"/>
        </w:rPr>
        <w:t xml:space="preserve"> il quadro come “finestra” (S. Gerolamo di Antonello da Messina)</w:t>
      </w:r>
      <w:r>
        <w:rPr>
          <w:sz w:val="20"/>
          <w:szCs w:val="20"/>
        </w:rPr>
        <w:t xml:space="preserve">  </w:t>
      </w:r>
      <w:r w:rsidRPr="00CB3F7D"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 xml:space="preserve">                        </w:t>
      </w:r>
      <w:r w:rsidR="00F40A62">
        <w:rPr>
          <w:sz w:val="20"/>
          <w:szCs w:val="20"/>
        </w:rPr>
        <w:t xml:space="preserve">                    </w:t>
      </w:r>
      <w:r w:rsidR="006F2A46">
        <w:rPr>
          <w:sz w:val="20"/>
          <w:szCs w:val="20"/>
        </w:rPr>
        <w:t xml:space="preserve"> </w:t>
      </w:r>
    </w:p>
    <w:p w:rsidR="00CF2A1F" w:rsidRPr="00CB3F7D" w:rsidRDefault="006F2A46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CF2A1F" w:rsidRPr="00CB3F7D">
        <w:rPr>
          <w:sz w:val="20"/>
          <w:szCs w:val="20"/>
        </w:rPr>
        <w:t xml:space="preserve">pp.458-461;466; pp.574-575 </w:t>
      </w:r>
    </w:p>
    <w:p w:rsidR="00CF2A1F" w:rsidRPr="00CB3F7D" w:rsidRDefault="00CF2A1F" w:rsidP="001049D7">
      <w:pPr>
        <w:pStyle w:val="Nessunaspaziatura"/>
        <w:jc w:val="both"/>
        <w:rPr>
          <w:sz w:val="20"/>
          <w:szCs w:val="20"/>
        </w:rPr>
      </w:pPr>
      <w:r w:rsidRPr="00CB3F7D">
        <w:rPr>
          <w:spacing w:val="-4"/>
          <w:sz w:val="20"/>
          <w:szCs w:val="20"/>
        </w:rPr>
        <w:t>L’attività di Masaccio</w:t>
      </w:r>
      <w:r w:rsidR="00F77D1A">
        <w:rPr>
          <w:spacing w:val="-4"/>
          <w:sz w:val="20"/>
          <w:szCs w:val="20"/>
        </w:rPr>
        <w:t xml:space="preserve">: </w:t>
      </w:r>
      <w:r w:rsidRPr="00CB3F7D">
        <w:rPr>
          <w:spacing w:val="-4"/>
          <w:sz w:val="20"/>
          <w:szCs w:val="20"/>
        </w:rPr>
        <w:t>esordi, Polittico del Carmine di Pisa; Cappella Brancacci; Trinità             pp.</w:t>
      </w:r>
      <w:r w:rsidRPr="00CB3F7D">
        <w:rPr>
          <w:sz w:val="20"/>
          <w:szCs w:val="20"/>
        </w:rPr>
        <w:t xml:space="preserve">481-490 </w:t>
      </w:r>
    </w:p>
    <w:p w:rsidR="00CF2A1F" w:rsidRPr="00CB3F7D" w:rsidRDefault="00CF2A1F" w:rsidP="001049D7">
      <w:pPr>
        <w:pStyle w:val="Nessunaspaziatura"/>
        <w:jc w:val="both"/>
        <w:rPr>
          <w:sz w:val="20"/>
          <w:szCs w:val="20"/>
        </w:rPr>
      </w:pPr>
      <w:r w:rsidRPr="00CB3F7D">
        <w:rPr>
          <w:sz w:val="20"/>
          <w:szCs w:val="20"/>
        </w:rPr>
        <w:t>L’attività di Donatello</w:t>
      </w:r>
      <w:r w:rsidR="00D24077">
        <w:rPr>
          <w:sz w:val="20"/>
          <w:szCs w:val="20"/>
        </w:rPr>
        <w:t xml:space="preserve">: </w:t>
      </w:r>
      <w:r w:rsidRPr="00CB3F7D">
        <w:rPr>
          <w:sz w:val="20"/>
          <w:szCs w:val="20"/>
        </w:rPr>
        <w:t>S.</w:t>
      </w:r>
      <w:r w:rsidR="002605EA">
        <w:rPr>
          <w:sz w:val="20"/>
          <w:szCs w:val="20"/>
        </w:rPr>
        <w:t xml:space="preserve"> </w:t>
      </w:r>
      <w:r w:rsidRPr="00CB3F7D">
        <w:rPr>
          <w:sz w:val="20"/>
          <w:szCs w:val="20"/>
        </w:rPr>
        <w:t>Giorgio di Orsanmichele</w:t>
      </w:r>
      <w:r w:rsidR="000002DE">
        <w:rPr>
          <w:sz w:val="20"/>
          <w:szCs w:val="20"/>
        </w:rPr>
        <w:t>;</w:t>
      </w:r>
      <w:r w:rsidRPr="00CB3F7D">
        <w:rPr>
          <w:sz w:val="20"/>
          <w:szCs w:val="20"/>
        </w:rPr>
        <w:t xml:space="preserve"> Profeta Abacuc</w:t>
      </w:r>
      <w:r w:rsidR="000002DE">
        <w:rPr>
          <w:sz w:val="20"/>
          <w:szCs w:val="20"/>
        </w:rPr>
        <w:t>;</w:t>
      </w:r>
      <w:r w:rsidRPr="00CB3F7D">
        <w:rPr>
          <w:sz w:val="20"/>
          <w:szCs w:val="20"/>
        </w:rPr>
        <w:t xml:space="preserve"> Banchetto di Erode</w:t>
      </w:r>
      <w:r w:rsidR="000002DE">
        <w:rPr>
          <w:sz w:val="20"/>
          <w:szCs w:val="20"/>
        </w:rPr>
        <w:t>;</w:t>
      </w:r>
      <w:r w:rsidRPr="00CB3F7D">
        <w:rPr>
          <w:sz w:val="20"/>
          <w:szCs w:val="20"/>
        </w:rPr>
        <w:t xml:space="preserve"> David bronzeo</w:t>
      </w:r>
      <w:r w:rsidR="000002DE">
        <w:rPr>
          <w:sz w:val="20"/>
          <w:szCs w:val="20"/>
        </w:rPr>
        <w:t>;</w:t>
      </w:r>
      <w:r w:rsidRPr="00CB3F7D">
        <w:rPr>
          <w:sz w:val="20"/>
          <w:szCs w:val="20"/>
        </w:rPr>
        <w:t xml:space="preserve"> Maddalena </w:t>
      </w:r>
      <w:r w:rsidR="00B82518">
        <w:rPr>
          <w:sz w:val="20"/>
          <w:szCs w:val="20"/>
        </w:rPr>
        <w:t>penitente</w:t>
      </w:r>
      <w:r w:rsidRPr="00CB3F7D">
        <w:rPr>
          <w:sz w:val="20"/>
          <w:szCs w:val="20"/>
        </w:rPr>
        <w:t xml:space="preserve">                                                                                                                                    pp. 472-474; 476- 477; 480</w:t>
      </w:r>
    </w:p>
    <w:p w:rsidR="00CF2A1F" w:rsidRPr="00CB3F7D" w:rsidRDefault="00CF2A1F" w:rsidP="001049D7">
      <w:pPr>
        <w:pStyle w:val="Nessunaspaziatura"/>
        <w:jc w:val="both"/>
        <w:rPr>
          <w:sz w:val="20"/>
          <w:szCs w:val="20"/>
        </w:rPr>
      </w:pPr>
      <w:r w:rsidRPr="00CB3F7D">
        <w:rPr>
          <w:sz w:val="20"/>
          <w:szCs w:val="20"/>
        </w:rPr>
        <w:t>Confronto fra Brunelleschi (Firenze, Spedale degli innocenti, Cupola del duomo</w:t>
      </w:r>
      <w:r w:rsidR="00570185">
        <w:rPr>
          <w:sz w:val="20"/>
          <w:szCs w:val="20"/>
        </w:rPr>
        <w:t>, Sagrestia Vecchia</w:t>
      </w:r>
      <w:r w:rsidRPr="00CB3F7D">
        <w:rPr>
          <w:sz w:val="20"/>
          <w:szCs w:val="20"/>
        </w:rPr>
        <w:t xml:space="preserve">) e L.B. Alberti (Palazzo Rucellai, Santa Maria Novella, Tempio Malatestiano, Sant’Andrea a </w:t>
      </w:r>
      <w:proofErr w:type="gramStart"/>
      <w:r w:rsidRPr="00CB3F7D">
        <w:rPr>
          <w:sz w:val="20"/>
          <w:szCs w:val="20"/>
        </w:rPr>
        <w:t xml:space="preserve">Mantova)   </w:t>
      </w:r>
      <w:proofErr w:type="gramEnd"/>
      <w:r w:rsidRPr="00CB3F7D">
        <w:rPr>
          <w:sz w:val="20"/>
          <w:szCs w:val="20"/>
        </w:rPr>
        <w:t xml:space="preserve">   pp. 462; 464-465; 516-521</w:t>
      </w:r>
    </w:p>
    <w:p w:rsidR="00CF2A1F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i/>
          <w:sz w:val="20"/>
          <w:szCs w:val="20"/>
        </w:rPr>
        <w:t>Novembre – dicembre</w:t>
      </w:r>
      <w:r w:rsidRPr="00DC28A2">
        <w:rPr>
          <w:sz w:val="20"/>
          <w:szCs w:val="20"/>
        </w:rPr>
        <w:t xml:space="preserve">         </w:t>
      </w:r>
      <w:r w:rsidRPr="00DC28A2">
        <w:rPr>
          <w:sz w:val="20"/>
          <w:szCs w:val="20"/>
        </w:rPr>
        <w:tab/>
      </w:r>
      <w:r w:rsidRPr="00DC28A2">
        <w:rPr>
          <w:sz w:val="20"/>
          <w:szCs w:val="20"/>
        </w:rPr>
        <w:tab/>
        <w:t xml:space="preserve">                                                              </w:t>
      </w:r>
    </w:p>
    <w:p w:rsidR="00CF2A1F" w:rsidRPr="00DC28A2" w:rsidRDefault="00512461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CF2A1F" w:rsidRPr="00DC28A2">
        <w:rPr>
          <w:sz w:val="20"/>
          <w:szCs w:val="20"/>
        </w:rPr>
        <w:t xml:space="preserve">. </w:t>
      </w:r>
      <w:r w:rsidR="00CF2A1F" w:rsidRPr="003E5AE7">
        <w:rPr>
          <w:sz w:val="20"/>
          <w:szCs w:val="20"/>
          <w:u w:val="single"/>
        </w:rPr>
        <w:t>Maturazione dell’umanesimo</w:t>
      </w:r>
      <w:r w:rsidR="00CF2A1F" w:rsidRPr="00DC28A2">
        <w:rPr>
          <w:sz w:val="20"/>
          <w:szCs w:val="20"/>
        </w:rPr>
        <w:t xml:space="preserve"> </w:t>
      </w:r>
    </w:p>
    <w:p w:rsidR="00CF2A1F" w:rsidRPr="00DC28A2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>Piero della Francesca: l’ambiente urbinate; la Flagellazione</w:t>
      </w:r>
      <w:r>
        <w:rPr>
          <w:sz w:val="20"/>
          <w:szCs w:val="20"/>
        </w:rPr>
        <w:t xml:space="preserve"> di Cristo;</w:t>
      </w:r>
      <w:r w:rsidRPr="00DC28A2">
        <w:rPr>
          <w:sz w:val="20"/>
          <w:szCs w:val="20"/>
        </w:rPr>
        <w:t xml:space="preserve"> Pala </w:t>
      </w:r>
      <w:r w:rsidR="00713B9B">
        <w:rPr>
          <w:sz w:val="20"/>
          <w:szCs w:val="20"/>
        </w:rPr>
        <w:t xml:space="preserve">di Brera </w:t>
      </w:r>
      <w:r w:rsidRPr="00DC28A2">
        <w:rPr>
          <w:sz w:val="20"/>
          <w:szCs w:val="20"/>
        </w:rPr>
        <w:t xml:space="preserve">e Dittico Montefeltro </w:t>
      </w:r>
    </w:p>
    <w:p w:rsidR="00CC2320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>Antonello da Me</w:t>
      </w:r>
      <w:r>
        <w:rPr>
          <w:sz w:val="20"/>
          <w:szCs w:val="20"/>
        </w:rPr>
        <w:t>ssina: soggetti sacri, San Sebastiano</w:t>
      </w:r>
      <w:r w:rsidR="00CC2320">
        <w:rPr>
          <w:sz w:val="20"/>
          <w:szCs w:val="20"/>
        </w:rPr>
        <w:t>, Annunciata; Ritratto di giovane</w:t>
      </w:r>
      <w:r w:rsidRPr="00DC28A2">
        <w:rPr>
          <w:sz w:val="20"/>
          <w:szCs w:val="20"/>
        </w:rPr>
        <w:t xml:space="preserve"> </w:t>
      </w:r>
      <w:r>
        <w:rPr>
          <w:sz w:val="20"/>
          <w:szCs w:val="20"/>
        </w:rPr>
        <w:t>pp.537</w:t>
      </w:r>
      <w:r w:rsidRPr="00DC28A2">
        <w:rPr>
          <w:sz w:val="20"/>
          <w:szCs w:val="20"/>
        </w:rPr>
        <w:t>;5</w:t>
      </w:r>
      <w:r>
        <w:rPr>
          <w:sz w:val="20"/>
          <w:szCs w:val="20"/>
        </w:rPr>
        <w:t>41-545</w:t>
      </w:r>
      <w:r w:rsidRPr="00DC28A2">
        <w:rPr>
          <w:sz w:val="20"/>
          <w:szCs w:val="20"/>
        </w:rPr>
        <w:t>;</w:t>
      </w:r>
      <w:r>
        <w:rPr>
          <w:sz w:val="20"/>
          <w:szCs w:val="20"/>
        </w:rPr>
        <w:t>574, 575</w:t>
      </w:r>
      <w:r w:rsidRPr="00DC28A2">
        <w:rPr>
          <w:sz w:val="20"/>
          <w:szCs w:val="20"/>
        </w:rPr>
        <w:t>;</w:t>
      </w:r>
      <w:r>
        <w:rPr>
          <w:sz w:val="20"/>
          <w:szCs w:val="20"/>
        </w:rPr>
        <w:t>577-</w:t>
      </w:r>
      <w:r w:rsidR="00143C4C">
        <w:rPr>
          <w:sz w:val="20"/>
          <w:szCs w:val="20"/>
        </w:rPr>
        <w:t>579</w:t>
      </w:r>
      <w:r w:rsidR="00CC2320">
        <w:rPr>
          <w:sz w:val="20"/>
          <w:szCs w:val="20"/>
        </w:rPr>
        <w:t xml:space="preserve"> </w:t>
      </w:r>
    </w:p>
    <w:p w:rsidR="00CF2A1F" w:rsidRPr="00DC28A2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>La bottega di F. Squarcione;</w:t>
      </w:r>
      <w:r>
        <w:rPr>
          <w:sz w:val="20"/>
          <w:szCs w:val="20"/>
        </w:rPr>
        <w:t xml:space="preserve"> gli esordi e</w:t>
      </w:r>
      <w:r w:rsidRPr="00DC28A2">
        <w:rPr>
          <w:sz w:val="20"/>
          <w:szCs w:val="20"/>
        </w:rPr>
        <w:t xml:space="preserve"> l’attività mantova</w:t>
      </w:r>
      <w:r>
        <w:rPr>
          <w:sz w:val="20"/>
          <w:szCs w:val="20"/>
        </w:rPr>
        <w:t>na di Andrea Mantegna,</w:t>
      </w:r>
      <w:r w:rsidRPr="005553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Martirio e trasporto del corpo di san Cristoforo nella Cappella </w:t>
      </w:r>
      <w:proofErr w:type="spellStart"/>
      <w:r>
        <w:rPr>
          <w:sz w:val="20"/>
          <w:szCs w:val="20"/>
        </w:rPr>
        <w:t>Ovetari</w:t>
      </w:r>
      <w:proofErr w:type="spellEnd"/>
      <w:r>
        <w:rPr>
          <w:sz w:val="20"/>
          <w:szCs w:val="20"/>
        </w:rPr>
        <w:t xml:space="preserve"> e </w:t>
      </w:r>
      <w:smartTag w:uri="urn:schemas-microsoft-com:office:smarttags" w:element="PersonName">
        <w:smartTagPr>
          <w:attr w:name="ProductID" w:val="la Camera"/>
        </w:smartTagPr>
        <w:r>
          <w:rPr>
            <w:sz w:val="20"/>
            <w:szCs w:val="20"/>
          </w:rPr>
          <w:t>la Camera</w:t>
        </w:r>
      </w:smartTag>
      <w:r>
        <w:rPr>
          <w:sz w:val="20"/>
          <w:szCs w:val="20"/>
        </w:rPr>
        <w:t xml:space="preserve"> degli Sposi, San Sebastiano                    </w:t>
      </w:r>
      <w:r w:rsidR="00DE5DEB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pp. 564, 565; 568-570; 572</w:t>
      </w:r>
    </w:p>
    <w:p w:rsidR="00CF2A1F" w:rsidRDefault="00CF2A1F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L</w:t>
      </w:r>
      <w:r w:rsidRPr="00DC28A2">
        <w:rPr>
          <w:sz w:val="20"/>
          <w:szCs w:val="20"/>
        </w:rPr>
        <w:t>e o</w:t>
      </w:r>
      <w:r>
        <w:rPr>
          <w:sz w:val="20"/>
          <w:szCs w:val="20"/>
        </w:rPr>
        <w:t xml:space="preserve">pere allegoriche di Botticelli, Adorazione dei Magi, </w:t>
      </w:r>
      <w:r w:rsidRPr="00DC28A2">
        <w:rPr>
          <w:sz w:val="20"/>
          <w:szCs w:val="20"/>
        </w:rPr>
        <w:t xml:space="preserve">Primavera </w:t>
      </w:r>
      <w:r>
        <w:rPr>
          <w:sz w:val="20"/>
          <w:szCs w:val="20"/>
        </w:rPr>
        <w:t xml:space="preserve">e </w:t>
      </w:r>
      <w:r w:rsidRPr="00DC28A2">
        <w:rPr>
          <w:sz w:val="20"/>
          <w:szCs w:val="20"/>
        </w:rPr>
        <w:t>Nascita</w:t>
      </w:r>
      <w:r w:rsidRPr="008B29C4">
        <w:rPr>
          <w:sz w:val="20"/>
          <w:szCs w:val="20"/>
        </w:rPr>
        <w:t xml:space="preserve"> </w:t>
      </w:r>
      <w:r w:rsidRPr="00DC28A2">
        <w:rPr>
          <w:sz w:val="20"/>
          <w:szCs w:val="20"/>
        </w:rPr>
        <w:t>e di</w:t>
      </w:r>
      <w:r>
        <w:rPr>
          <w:sz w:val="20"/>
          <w:szCs w:val="20"/>
        </w:rPr>
        <w:t xml:space="preserve"> Venere   pp. 546-551    </w:t>
      </w:r>
    </w:p>
    <w:p w:rsidR="00CF2A1F" w:rsidRPr="008B29C4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 xml:space="preserve">Giovanni Bellini </w:t>
      </w:r>
      <w:r>
        <w:rPr>
          <w:sz w:val="20"/>
          <w:szCs w:val="20"/>
        </w:rPr>
        <w:t xml:space="preserve">e l‘ingresso dell’arte veneta, </w:t>
      </w:r>
      <w:r w:rsidRPr="00DC28A2">
        <w:rPr>
          <w:sz w:val="20"/>
          <w:szCs w:val="20"/>
        </w:rPr>
        <w:t>la Pietà</w:t>
      </w:r>
      <w:r>
        <w:rPr>
          <w:sz w:val="20"/>
          <w:szCs w:val="20"/>
        </w:rPr>
        <w:t xml:space="preserve"> di Brera a confronto con la Pietà della Carrara di Bergamo</w:t>
      </w:r>
      <w:r w:rsidR="00C159A9">
        <w:rPr>
          <w:sz w:val="20"/>
          <w:szCs w:val="20"/>
        </w:rPr>
        <w:t>, Pala di San Zaccaria</w:t>
      </w:r>
      <w:r>
        <w:rPr>
          <w:sz w:val="20"/>
          <w:szCs w:val="20"/>
        </w:rPr>
        <w:tab/>
      </w:r>
      <w:r w:rsidR="00494815"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="00DE5DEB">
        <w:rPr>
          <w:sz w:val="20"/>
          <w:szCs w:val="20"/>
        </w:rPr>
        <w:t xml:space="preserve">  </w:t>
      </w:r>
      <w:r w:rsidR="00494815">
        <w:rPr>
          <w:sz w:val="20"/>
          <w:szCs w:val="20"/>
        </w:rPr>
        <w:t xml:space="preserve"> pp.580-581-585</w:t>
      </w:r>
      <w:r w:rsidR="00BA7A7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494815" w:rsidRPr="00DC28A2">
        <w:rPr>
          <w:i/>
          <w:sz w:val="20"/>
          <w:szCs w:val="20"/>
        </w:rPr>
        <w:t>Gennaio- febbraio</w:t>
      </w:r>
      <w:r w:rsidR="00BA7A7A">
        <w:rPr>
          <w:sz w:val="20"/>
          <w:szCs w:val="20"/>
        </w:rPr>
        <w:t xml:space="preserve">                                      </w:t>
      </w:r>
      <w:r w:rsidR="00C159A9" w:rsidRPr="00DC28A2">
        <w:rPr>
          <w:sz w:val="20"/>
          <w:szCs w:val="20"/>
        </w:rPr>
        <w:t xml:space="preserve"> </w:t>
      </w:r>
      <w:r w:rsidR="00C159A9">
        <w:rPr>
          <w:sz w:val="20"/>
          <w:szCs w:val="20"/>
        </w:rPr>
        <w:t xml:space="preserve">                                                                  </w:t>
      </w:r>
      <w:r w:rsidR="00BA7A7A">
        <w:rPr>
          <w:sz w:val="20"/>
          <w:szCs w:val="20"/>
        </w:rPr>
        <w:t xml:space="preserve">                                                                                                   </w:t>
      </w:r>
    </w:p>
    <w:p w:rsidR="00B80D98" w:rsidRDefault="00D80EB7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CF2A1F" w:rsidRPr="00DC28A2">
        <w:rPr>
          <w:sz w:val="20"/>
          <w:szCs w:val="20"/>
        </w:rPr>
        <w:t xml:space="preserve">. </w:t>
      </w:r>
      <w:r w:rsidR="00CF2A1F" w:rsidRPr="00DC28A2">
        <w:rPr>
          <w:sz w:val="20"/>
          <w:szCs w:val="20"/>
          <w:u w:val="single"/>
        </w:rPr>
        <w:t>Arte rinascimentale</w:t>
      </w:r>
      <w:r w:rsidR="00CF2A1F">
        <w:rPr>
          <w:sz w:val="20"/>
          <w:szCs w:val="20"/>
        </w:rPr>
        <w:t xml:space="preserve">. </w:t>
      </w:r>
    </w:p>
    <w:p w:rsidR="004B53E8" w:rsidRDefault="005E1DF6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Bramante: Chiesa di San Satiro; Cristo alla colonna</w:t>
      </w:r>
      <w:r w:rsidR="0014110E">
        <w:rPr>
          <w:sz w:val="20"/>
          <w:szCs w:val="20"/>
        </w:rPr>
        <w:t>; Tempietto di San Pietro in Montorio</w:t>
      </w:r>
      <w:r w:rsidR="004B53E8">
        <w:rPr>
          <w:sz w:val="20"/>
          <w:szCs w:val="20"/>
        </w:rPr>
        <w:t xml:space="preserve">        </w:t>
      </w:r>
      <w:r w:rsidR="00B80D98">
        <w:rPr>
          <w:sz w:val="20"/>
          <w:szCs w:val="20"/>
        </w:rPr>
        <w:t xml:space="preserve"> </w:t>
      </w:r>
      <w:r w:rsidR="004B53E8">
        <w:rPr>
          <w:sz w:val="20"/>
          <w:szCs w:val="20"/>
        </w:rPr>
        <w:t>pp. 612-613; 616</w:t>
      </w:r>
    </w:p>
    <w:p w:rsidR="00E6648B" w:rsidRDefault="00CF2A1F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Leonardo: la prospettiva aerea; Annunciazione; Adorazione;</w:t>
      </w:r>
      <w:r w:rsidRPr="00DC28A2">
        <w:rPr>
          <w:sz w:val="20"/>
          <w:szCs w:val="20"/>
        </w:rPr>
        <w:t xml:space="preserve"> Vergine </w:t>
      </w:r>
      <w:r>
        <w:rPr>
          <w:sz w:val="20"/>
          <w:szCs w:val="20"/>
        </w:rPr>
        <w:t xml:space="preserve">delle Rocce (le due versioni); </w:t>
      </w:r>
      <w:r w:rsidRPr="00DC28A2">
        <w:rPr>
          <w:sz w:val="20"/>
          <w:szCs w:val="20"/>
        </w:rPr>
        <w:t>Cenacolo</w:t>
      </w:r>
      <w:r>
        <w:rPr>
          <w:sz w:val="20"/>
          <w:szCs w:val="20"/>
        </w:rPr>
        <w:t>; S.</w:t>
      </w:r>
      <w:r w:rsidR="0074358F">
        <w:rPr>
          <w:sz w:val="20"/>
          <w:szCs w:val="20"/>
        </w:rPr>
        <w:t xml:space="preserve"> </w:t>
      </w:r>
      <w:r>
        <w:rPr>
          <w:sz w:val="20"/>
          <w:szCs w:val="20"/>
        </w:rPr>
        <w:t>Anna;</w:t>
      </w:r>
      <w:r w:rsidRPr="00DC28A2">
        <w:rPr>
          <w:sz w:val="20"/>
          <w:szCs w:val="20"/>
        </w:rPr>
        <w:t xml:space="preserve"> la Gioconda</w:t>
      </w:r>
      <w:r>
        <w:rPr>
          <w:sz w:val="20"/>
          <w:szCs w:val="20"/>
        </w:rPr>
        <w:t>;</w:t>
      </w:r>
      <w:r w:rsidRPr="00DC28A2">
        <w:rPr>
          <w:sz w:val="20"/>
          <w:szCs w:val="20"/>
        </w:rPr>
        <w:t xml:space="preserve"> Battaglia</w:t>
      </w:r>
      <w:r>
        <w:rPr>
          <w:sz w:val="20"/>
          <w:szCs w:val="20"/>
        </w:rPr>
        <w:t xml:space="preserve"> di Anghiari</w:t>
      </w:r>
      <w:r w:rsidRPr="00DC28A2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        </w:t>
      </w:r>
      <w:r w:rsidR="00BA7A7A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</w:t>
      </w:r>
      <w:r w:rsidR="004B53E8">
        <w:rPr>
          <w:sz w:val="20"/>
          <w:szCs w:val="20"/>
        </w:rPr>
        <w:t xml:space="preserve">                  </w:t>
      </w:r>
      <w:bookmarkStart w:id="1" w:name="_Hlk515551904"/>
      <w:r w:rsidR="00E6648B">
        <w:rPr>
          <w:sz w:val="20"/>
          <w:szCs w:val="20"/>
        </w:rPr>
        <w:t xml:space="preserve">             </w:t>
      </w:r>
      <w:r w:rsidR="00DE5DEB">
        <w:rPr>
          <w:sz w:val="20"/>
          <w:szCs w:val="20"/>
        </w:rPr>
        <w:t xml:space="preserve">   </w:t>
      </w:r>
      <w:r w:rsidR="00E6648B">
        <w:rPr>
          <w:sz w:val="20"/>
          <w:szCs w:val="20"/>
        </w:rPr>
        <w:t xml:space="preserve"> pp.</w:t>
      </w:r>
      <w:bookmarkEnd w:id="1"/>
      <w:r w:rsidR="00E6648B">
        <w:rPr>
          <w:sz w:val="20"/>
          <w:szCs w:val="20"/>
        </w:rPr>
        <w:t xml:space="preserve"> 623-636</w:t>
      </w:r>
      <w:r w:rsidR="00E6648B" w:rsidRPr="00DC28A2">
        <w:rPr>
          <w:sz w:val="20"/>
          <w:szCs w:val="20"/>
        </w:rPr>
        <w:t xml:space="preserve">                                                                                  </w:t>
      </w:r>
      <w:r w:rsidR="00E6648B">
        <w:rPr>
          <w:sz w:val="20"/>
          <w:szCs w:val="20"/>
        </w:rPr>
        <w:t xml:space="preserve"> </w:t>
      </w:r>
    </w:p>
    <w:p w:rsidR="00DB6EA8" w:rsidRDefault="00CF2A1F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Michelangelo: Pietà vaticana; </w:t>
      </w:r>
      <w:r w:rsidRPr="00DC28A2">
        <w:rPr>
          <w:sz w:val="20"/>
          <w:szCs w:val="20"/>
        </w:rPr>
        <w:t>David</w:t>
      </w:r>
      <w:r>
        <w:rPr>
          <w:sz w:val="20"/>
          <w:szCs w:val="20"/>
        </w:rPr>
        <w:t>;</w:t>
      </w:r>
      <w:r w:rsidRPr="00DC28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la Battaglia di Cascina; Tondo Doni; Tomba di Giulio II; </w:t>
      </w:r>
      <w:r w:rsidRPr="00DC28A2">
        <w:rPr>
          <w:sz w:val="20"/>
          <w:szCs w:val="20"/>
        </w:rPr>
        <w:t xml:space="preserve">Volta </w:t>
      </w:r>
      <w:r>
        <w:rPr>
          <w:sz w:val="20"/>
          <w:szCs w:val="20"/>
        </w:rPr>
        <w:t xml:space="preserve">della </w:t>
      </w:r>
      <w:r w:rsidRPr="00DC28A2">
        <w:rPr>
          <w:sz w:val="20"/>
          <w:szCs w:val="20"/>
        </w:rPr>
        <w:t>Sistina</w:t>
      </w:r>
      <w:r>
        <w:rPr>
          <w:sz w:val="20"/>
          <w:szCs w:val="20"/>
        </w:rPr>
        <w:t xml:space="preserve"> e Giudizio Universale;</w:t>
      </w:r>
      <w:r w:rsidRPr="00DC28A2">
        <w:rPr>
          <w:sz w:val="20"/>
          <w:szCs w:val="20"/>
        </w:rPr>
        <w:t xml:space="preserve"> </w:t>
      </w:r>
      <w:r w:rsidRPr="00421A95">
        <w:rPr>
          <w:sz w:val="20"/>
          <w:szCs w:val="20"/>
        </w:rPr>
        <w:t>la Sagrestia Nuova</w:t>
      </w:r>
      <w:r w:rsidR="000F5099">
        <w:rPr>
          <w:sz w:val="20"/>
          <w:szCs w:val="20"/>
        </w:rPr>
        <w:t>; Pietà Rondanini</w:t>
      </w:r>
      <w:r w:rsidRPr="00DC28A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>pp.638-643; 644-654;656-659</w:t>
      </w:r>
      <w:r w:rsidRPr="00DC28A2">
        <w:rPr>
          <w:sz w:val="20"/>
          <w:szCs w:val="20"/>
        </w:rPr>
        <w:t xml:space="preserve"> Raffaello</w:t>
      </w:r>
      <w:r>
        <w:rPr>
          <w:sz w:val="20"/>
          <w:szCs w:val="20"/>
        </w:rPr>
        <w:t xml:space="preserve"> Sanzio: Opere della formazione; Sposalizio della Vergine; Pala Baglioni; Le Madonne; Ritratto dei Coniugi Doni; Le Stanze vaticane; La scuola di Atene</w:t>
      </w:r>
      <w:r w:rsidR="00B326D7">
        <w:rPr>
          <w:sz w:val="20"/>
          <w:szCs w:val="20"/>
        </w:rPr>
        <w:t>;</w:t>
      </w:r>
      <w:r w:rsidR="00DB6EA8">
        <w:rPr>
          <w:sz w:val="20"/>
          <w:szCs w:val="20"/>
        </w:rPr>
        <w:t xml:space="preserve"> </w:t>
      </w:r>
      <w:r w:rsidR="00DE4641">
        <w:rPr>
          <w:sz w:val="20"/>
          <w:szCs w:val="20"/>
        </w:rPr>
        <w:t xml:space="preserve">L’incendio di Borgo; </w:t>
      </w:r>
      <w:r w:rsidR="00DB6EA8">
        <w:rPr>
          <w:sz w:val="20"/>
          <w:szCs w:val="20"/>
        </w:rPr>
        <w:t>Ritratto di Leone X; Trasfigurazione      pp. 666-672; 673-675;680;684</w:t>
      </w:r>
      <w:r w:rsidRPr="00DC28A2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</w:t>
      </w:r>
    </w:p>
    <w:p w:rsidR="00CF2A1F" w:rsidRPr="00DC28A2" w:rsidRDefault="00CF2A1F" w:rsidP="001049D7">
      <w:pPr>
        <w:pStyle w:val="Nessunaspaziatura"/>
        <w:jc w:val="both"/>
        <w:rPr>
          <w:i/>
          <w:iCs/>
          <w:spacing w:val="-8"/>
          <w:sz w:val="20"/>
          <w:szCs w:val="20"/>
        </w:rPr>
      </w:pPr>
      <w:r w:rsidRPr="00DC28A2">
        <w:rPr>
          <w:i/>
          <w:sz w:val="20"/>
          <w:szCs w:val="20"/>
        </w:rPr>
        <w:t xml:space="preserve">Marzo                                                                                       </w:t>
      </w:r>
    </w:p>
    <w:p w:rsidR="00747550" w:rsidRDefault="0077157E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CF2A1F" w:rsidRPr="00DC28A2">
        <w:rPr>
          <w:sz w:val="20"/>
          <w:szCs w:val="20"/>
        </w:rPr>
        <w:t xml:space="preserve">. </w:t>
      </w:r>
      <w:r w:rsidR="00CF2A1F" w:rsidRPr="00DC28A2">
        <w:rPr>
          <w:sz w:val="20"/>
          <w:szCs w:val="20"/>
          <w:u w:val="single"/>
        </w:rPr>
        <w:t>Rinascimento a Venezia</w:t>
      </w:r>
      <w:r w:rsidR="00CF2A1F" w:rsidRPr="00DC28A2">
        <w:rPr>
          <w:sz w:val="20"/>
          <w:szCs w:val="20"/>
        </w:rPr>
        <w:t xml:space="preserve">. </w:t>
      </w:r>
    </w:p>
    <w:p w:rsidR="000901CA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>Giorgione: Pa</w:t>
      </w:r>
      <w:r>
        <w:rPr>
          <w:sz w:val="20"/>
          <w:szCs w:val="20"/>
        </w:rPr>
        <w:t>la di Castelfranco; La tempesta;</w:t>
      </w:r>
      <w:r w:rsidR="0055011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Venere dormiente </w:t>
      </w:r>
      <w:r w:rsidR="00297725">
        <w:rPr>
          <w:sz w:val="20"/>
          <w:szCs w:val="20"/>
        </w:rPr>
        <w:t xml:space="preserve">                                                </w:t>
      </w:r>
      <w:r w:rsidR="000901CA">
        <w:rPr>
          <w:sz w:val="20"/>
          <w:szCs w:val="20"/>
        </w:rPr>
        <w:t>pp.692-6</w:t>
      </w:r>
      <w:r w:rsidR="000901CA" w:rsidRPr="00DC28A2">
        <w:rPr>
          <w:sz w:val="20"/>
          <w:szCs w:val="20"/>
        </w:rPr>
        <w:t>9</w:t>
      </w:r>
      <w:r w:rsidR="000901CA">
        <w:rPr>
          <w:sz w:val="20"/>
          <w:szCs w:val="20"/>
        </w:rPr>
        <w:t>5; 704</w:t>
      </w:r>
      <w:r>
        <w:rPr>
          <w:sz w:val="20"/>
          <w:szCs w:val="20"/>
        </w:rPr>
        <w:t xml:space="preserve"> </w:t>
      </w:r>
      <w:r w:rsidR="000417F9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0901CA">
        <w:rPr>
          <w:sz w:val="20"/>
          <w:szCs w:val="20"/>
        </w:rPr>
        <w:t xml:space="preserve"> </w:t>
      </w:r>
    </w:p>
    <w:p w:rsidR="00CF2A1F" w:rsidRDefault="00CF2A1F" w:rsidP="001049D7">
      <w:pPr>
        <w:pStyle w:val="Nessunaspaziatura"/>
        <w:jc w:val="both"/>
        <w:rPr>
          <w:sz w:val="20"/>
          <w:szCs w:val="20"/>
        </w:rPr>
      </w:pPr>
      <w:r w:rsidRPr="00815D09">
        <w:rPr>
          <w:sz w:val="20"/>
          <w:szCs w:val="20"/>
        </w:rPr>
        <w:t>Tiziano</w:t>
      </w:r>
      <w:r>
        <w:rPr>
          <w:sz w:val="20"/>
          <w:szCs w:val="20"/>
        </w:rPr>
        <w:t>: l’Assunta; P</w:t>
      </w:r>
      <w:r w:rsidRPr="00815D09">
        <w:rPr>
          <w:sz w:val="20"/>
          <w:szCs w:val="20"/>
        </w:rPr>
        <w:t>ala Pesaro</w:t>
      </w:r>
      <w:r>
        <w:rPr>
          <w:sz w:val="20"/>
          <w:szCs w:val="20"/>
        </w:rPr>
        <w:t>; Paolo III con i nipoti</w:t>
      </w:r>
      <w:r w:rsidR="00EA5208">
        <w:rPr>
          <w:sz w:val="20"/>
          <w:szCs w:val="20"/>
        </w:rPr>
        <w:t>;</w:t>
      </w:r>
      <w:r>
        <w:rPr>
          <w:sz w:val="20"/>
          <w:szCs w:val="20"/>
        </w:rPr>
        <w:t xml:space="preserve"> Venere di Urbino</w:t>
      </w:r>
      <w:r w:rsidR="00EA5208">
        <w:rPr>
          <w:sz w:val="20"/>
          <w:szCs w:val="20"/>
        </w:rPr>
        <w:t>;</w:t>
      </w:r>
      <w:r>
        <w:rPr>
          <w:sz w:val="20"/>
          <w:szCs w:val="20"/>
        </w:rPr>
        <w:t xml:space="preserve"> la Pietà</w:t>
      </w:r>
      <w:r w:rsidR="00EA5208">
        <w:rPr>
          <w:sz w:val="20"/>
          <w:szCs w:val="20"/>
        </w:rPr>
        <w:t>; Incoronazione di spine</w:t>
      </w:r>
      <w:r w:rsidRPr="00815D09">
        <w:rPr>
          <w:sz w:val="20"/>
          <w:szCs w:val="20"/>
        </w:rPr>
        <w:t xml:space="preserve"> </w:t>
      </w:r>
      <w:r>
        <w:rPr>
          <w:sz w:val="20"/>
          <w:szCs w:val="20"/>
        </w:rPr>
        <w:t>pp. 697</w:t>
      </w:r>
      <w:r w:rsidRPr="00815D09">
        <w:rPr>
          <w:sz w:val="20"/>
          <w:szCs w:val="20"/>
        </w:rPr>
        <w:t>-701;</w:t>
      </w:r>
      <w:r>
        <w:rPr>
          <w:sz w:val="20"/>
          <w:szCs w:val="20"/>
        </w:rPr>
        <w:t xml:space="preserve"> 702; </w:t>
      </w:r>
      <w:r w:rsidRPr="00815D09">
        <w:rPr>
          <w:sz w:val="20"/>
          <w:szCs w:val="20"/>
        </w:rPr>
        <w:t>704</w:t>
      </w:r>
      <w:r>
        <w:rPr>
          <w:sz w:val="20"/>
          <w:szCs w:val="20"/>
        </w:rPr>
        <w:t>; 706</w:t>
      </w:r>
      <w:r w:rsidRPr="00815D09">
        <w:rPr>
          <w:sz w:val="20"/>
          <w:szCs w:val="20"/>
        </w:rPr>
        <w:t xml:space="preserve"> </w:t>
      </w:r>
    </w:p>
    <w:p w:rsidR="00E550D8" w:rsidRDefault="00387302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Lorenzo Lotto: Pala di San Bernardino; l’Annunciazione di Recanati</w:t>
      </w:r>
      <w:r w:rsidR="00E550D8" w:rsidRPr="00E550D8">
        <w:rPr>
          <w:sz w:val="20"/>
          <w:szCs w:val="20"/>
        </w:rPr>
        <w:t xml:space="preserve"> </w:t>
      </w:r>
      <w:r w:rsidR="00E550D8">
        <w:rPr>
          <w:sz w:val="20"/>
          <w:szCs w:val="20"/>
        </w:rPr>
        <w:t xml:space="preserve">                                         pp.710; 712</w:t>
      </w:r>
    </w:p>
    <w:p w:rsidR="00387302" w:rsidRDefault="00E550D8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Correggio a Parma</w:t>
      </w:r>
      <w:r w:rsidR="003B19C1">
        <w:rPr>
          <w:sz w:val="20"/>
          <w:szCs w:val="20"/>
        </w:rPr>
        <w:t>: cupola del Duomo e di San Giovanni Evangelista; Il giorno e La notte a confronto</w:t>
      </w:r>
      <w:r w:rsidR="006E3B1D">
        <w:rPr>
          <w:sz w:val="20"/>
          <w:szCs w:val="20"/>
        </w:rPr>
        <w:t xml:space="preserve">        pp.718-721</w:t>
      </w:r>
      <w:r w:rsidR="00387302">
        <w:rPr>
          <w:sz w:val="20"/>
          <w:szCs w:val="20"/>
        </w:rPr>
        <w:t xml:space="preserve">                                         </w:t>
      </w:r>
    </w:p>
    <w:p w:rsidR="00747550" w:rsidRDefault="009261BB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CF2A1F" w:rsidRPr="00DC28A2">
        <w:rPr>
          <w:sz w:val="20"/>
          <w:szCs w:val="20"/>
        </w:rPr>
        <w:t>.</w:t>
      </w:r>
      <w:r w:rsidR="00CF2A1F" w:rsidRPr="00DC28A2">
        <w:rPr>
          <w:sz w:val="20"/>
          <w:szCs w:val="20"/>
          <w:u w:val="single"/>
        </w:rPr>
        <w:t xml:space="preserve"> La Maniera</w:t>
      </w:r>
      <w:r w:rsidR="00CF2A1F" w:rsidRPr="00DC28A2">
        <w:rPr>
          <w:sz w:val="20"/>
          <w:szCs w:val="20"/>
        </w:rPr>
        <w:t xml:space="preserve">. </w:t>
      </w:r>
    </w:p>
    <w:p w:rsidR="00CD76A0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>Le Deposizioni di Cristo</w:t>
      </w:r>
      <w:r>
        <w:rPr>
          <w:sz w:val="20"/>
          <w:szCs w:val="20"/>
        </w:rPr>
        <w:t xml:space="preserve"> di Rosso Fiorentino e Pontormo</w:t>
      </w:r>
      <w:r w:rsidR="00A551EF">
        <w:rPr>
          <w:sz w:val="20"/>
          <w:szCs w:val="20"/>
        </w:rPr>
        <w:t>, Parmigianino, La Madonna dal collo lungo</w:t>
      </w:r>
      <w:r>
        <w:rPr>
          <w:sz w:val="20"/>
          <w:szCs w:val="20"/>
        </w:rPr>
        <w:t xml:space="preserve">                     </w:t>
      </w:r>
      <w:r w:rsidR="0053402D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</w:t>
      </w:r>
      <w:r w:rsidR="00127169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="00B90932">
        <w:rPr>
          <w:sz w:val="20"/>
          <w:szCs w:val="20"/>
        </w:rPr>
        <w:t>pp.732-735</w:t>
      </w:r>
      <w:r w:rsidR="004A52CE">
        <w:rPr>
          <w:sz w:val="20"/>
          <w:szCs w:val="20"/>
        </w:rPr>
        <w:t>; 737</w:t>
      </w:r>
    </w:p>
    <w:p w:rsidR="001F4EF0" w:rsidRDefault="00CD76A0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Tintoretto, Ultima cena a confronto con Cena in casa di Levi di P. Veronese</w:t>
      </w:r>
      <w:r w:rsidR="00B90932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>pp.757; 762-763</w:t>
      </w:r>
    </w:p>
    <w:p w:rsidR="00CF2A1F" w:rsidRDefault="001F4EF0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I dettami della Controriforma</w:t>
      </w:r>
      <w:r w:rsidR="00B1437F">
        <w:rPr>
          <w:sz w:val="20"/>
          <w:szCs w:val="20"/>
        </w:rPr>
        <w:t>: Chiesa del Gesù a Roma</w:t>
      </w:r>
      <w:r w:rsidR="00B90932">
        <w:rPr>
          <w:sz w:val="20"/>
          <w:szCs w:val="20"/>
        </w:rPr>
        <w:t xml:space="preserve">                                                               </w:t>
      </w:r>
      <w:r w:rsidR="00B1437F">
        <w:rPr>
          <w:sz w:val="20"/>
          <w:szCs w:val="20"/>
        </w:rPr>
        <w:t>pp.773-775</w:t>
      </w:r>
      <w:r w:rsidR="00CF2A1F">
        <w:rPr>
          <w:sz w:val="20"/>
          <w:szCs w:val="20"/>
        </w:rPr>
        <w:t xml:space="preserve">                                   </w:t>
      </w:r>
    </w:p>
    <w:p w:rsidR="00CF2A1F" w:rsidRPr="00DC28A2" w:rsidRDefault="00CF2A1F" w:rsidP="001049D7">
      <w:pPr>
        <w:pStyle w:val="Nessunaspaziatura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 </w:t>
      </w:r>
      <w:r w:rsidRPr="00DC28A2">
        <w:rPr>
          <w:i/>
          <w:sz w:val="20"/>
          <w:szCs w:val="20"/>
        </w:rPr>
        <w:t>Aprile</w:t>
      </w:r>
      <w:r>
        <w:rPr>
          <w:i/>
          <w:sz w:val="20"/>
          <w:szCs w:val="20"/>
        </w:rPr>
        <w:t>/</w:t>
      </w:r>
      <w:r w:rsidRPr="000C6317">
        <w:rPr>
          <w:i/>
          <w:sz w:val="20"/>
          <w:szCs w:val="20"/>
        </w:rPr>
        <w:t xml:space="preserve"> </w:t>
      </w:r>
      <w:proofErr w:type="gramStart"/>
      <w:r w:rsidRPr="00DC28A2">
        <w:rPr>
          <w:i/>
          <w:sz w:val="20"/>
          <w:szCs w:val="20"/>
        </w:rPr>
        <w:t>Maggio</w:t>
      </w:r>
      <w:proofErr w:type="gramEnd"/>
    </w:p>
    <w:p w:rsidR="00A3465F" w:rsidRDefault="009261BB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CF2A1F" w:rsidRPr="00DC28A2">
        <w:rPr>
          <w:sz w:val="20"/>
          <w:szCs w:val="20"/>
        </w:rPr>
        <w:t xml:space="preserve">. </w:t>
      </w:r>
      <w:r w:rsidR="00CF2A1F" w:rsidRPr="00DC28A2">
        <w:rPr>
          <w:sz w:val="20"/>
          <w:szCs w:val="20"/>
          <w:u w:val="single"/>
        </w:rPr>
        <w:t>Caravaggio</w:t>
      </w:r>
      <w:r w:rsidR="00D054FA">
        <w:rPr>
          <w:sz w:val="20"/>
          <w:szCs w:val="20"/>
        </w:rPr>
        <w:t>: Canestra di frutta;</w:t>
      </w:r>
      <w:r w:rsidR="00CF2A1F" w:rsidRPr="00DC28A2">
        <w:rPr>
          <w:sz w:val="20"/>
          <w:szCs w:val="20"/>
        </w:rPr>
        <w:t xml:space="preserve"> le commissioni romane</w:t>
      </w:r>
      <w:r w:rsidR="00D054FA">
        <w:rPr>
          <w:sz w:val="20"/>
          <w:szCs w:val="20"/>
        </w:rPr>
        <w:t>:</w:t>
      </w:r>
      <w:r w:rsidR="005D56FC">
        <w:rPr>
          <w:sz w:val="20"/>
          <w:szCs w:val="20"/>
        </w:rPr>
        <w:t xml:space="preserve"> Vocazione di San Matteo</w:t>
      </w:r>
      <w:r w:rsidR="00CF2A1F" w:rsidRPr="00DC28A2">
        <w:rPr>
          <w:sz w:val="20"/>
          <w:szCs w:val="20"/>
        </w:rPr>
        <w:t>; le du</w:t>
      </w:r>
      <w:r w:rsidR="00CF2A1F">
        <w:rPr>
          <w:sz w:val="20"/>
          <w:szCs w:val="20"/>
        </w:rPr>
        <w:t>e versioni della Cena in Emmaus;</w:t>
      </w:r>
      <w:r w:rsidR="00CF2A1F" w:rsidRPr="00DC28A2">
        <w:rPr>
          <w:sz w:val="20"/>
          <w:szCs w:val="20"/>
        </w:rPr>
        <w:t xml:space="preserve"> </w:t>
      </w:r>
      <w:r w:rsidR="00D054FA">
        <w:rPr>
          <w:sz w:val="20"/>
          <w:szCs w:val="20"/>
        </w:rPr>
        <w:t xml:space="preserve">Conversione di San Paolo; </w:t>
      </w:r>
      <w:r w:rsidR="00CF2A1F" w:rsidRPr="00DC28A2">
        <w:rPr>
          <w:sz w:val="20"/>
          <w:szCs w:val="20"/>
        </w:rPr>
        <w:t>Morte della Vergi</w:t>
      </w:r>
      <w:r w:rsidR="00CF2A1F">
        <w:rPr>
          <w:sz w:val="20"/>
          <w:szCs w:val="20"/>
        </w:rPr>
        <w:t>ne</w:t>
      </w:r>
      <w:r w:rsidR="00D054FA">
        <w:rPr>
          <w:sz w:val="20"/>
          <w:szCs w:val="20"/>
        </w:rPr>
        <w:t>; Giuditta e Oloferne, confronto con Artemisia Gentileschi</w:t>
      </w:r>
      <w:r w:rsidR="00CF2A1F" w:rsidRPr="00DC28A2">
        <w:rPr>
          <w:sz w:val="20"/>
          <w:szCs w:val="20"/>
        </w:rPr>
        <w:t xml:space="preserve">              </w:t>
      </w:r>
      <w:r w:rsidR="00CF2A1F">
        <w:rPr>
          <w:sz w:val="20"/>
          <w:szCs w:val="20"/>
        </w:rPr>
        <w:t>pp.</w:t>
      </w:r>
      <w:r w:rsidR="00CF2A1F" w:rsidRPr="00DC28A2">
        <w:rPr>
          <w:sz w:val="20"/>
          <w:szCs w:val="20"/>
        </w:rPr>
        <w:t>8</w:t>
      </w:r>
      <w:r w:rsidR="00CF2A1F">
        <w:rPr>
          <w:sz w:val="20"/>
          <w:szCs w:val="20"/>
        </w:rPr>
        <w:t>07- 8</w:t>
      </w:r>
      <w:r w:rsidR="00CF2A1F" w:rsidRPr="00DC28A2">
        <w:rPr>
          <w:sz w:val="20"/>
          <w:szCs w:val="20"/>
        </w:rPr>
        <w:t>1</w:t>
      </w:r>
      <w:r w:rsidR="00CF2A1F">
        <w:rPr>
          <w:sz w:val="20"/>
          <w:szCs w:val="20"/>
        </w:rPr>
        <w:t>0</w:t>
      </w:r>
      <w:r w:rsidR="00CF2A1F" w:rsidRPr="00DC28A2">
        <w:rPr>
          <w:sz w:val="20"/>
          <w:szCs w:val="20"/>
        </w:rPr>
        <w:t>;</w:t>
      </w:r>
      <w:r w:rsidR="00CF2A1F">
        <w:rPr>
          <w:sz w:val="20"/>
          <w:szCs w:val="20"/>
        </w:rPr>
        <w:t xml:space="preserve"> 812-815; 818</w:t>
      </w:r>
      <w:r w:rsidR="00D054FA">
        <w:rPr>
          <w:sz w:val="20"/>
          <w:szCs w:val="20"/>
        </w:rPr>
        <w:t>; 820</w:t>
      </w:r>
    </w:p>
    <w:p w:rsidR="00CF2A1F" w:rsidRPr="00DC28A2" w:rsidRDefault="00A3465F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Annibale Carracci: Il mangiafagioli; Trionfo di Bacco e Arianna</w:t>
      </w:r>
      <w:r w:rsidR="00464873">
        <w:rPr>
          <w:sz w:val="20"/>
          <w:szCs w:val="20"/>
        </w:rPr>
        <w:t xml:space="preserve"> nella</w:t>
      </w:r>
      <w:r>
        <w:rPr>
          <w:sz w:val="20"/>
          <w:szCs w:val="20"/>
        </w:rPr>
        <w:t xml:space="preserve"> Volta della Galleria </w:t>
      </w:r>
      <w:proofErr w:type="gramStart"/>
      <w:r>
        <w:rPr>
          <w:sz w:val="20"/>
          <w:szCs w:val="20"/>
        </w:rPr>
        <w:t>Borghese</w:t>
      </w:r>
      <w:r w:rsidR="00CF2A1F" w:rsidRPr="00DC28A2">
        <w:rPr>
          <w:sz w:val="20"/>
          <w:szCs w:val="20"/>
        </w:rPr>
        <w:t xml:space="preserve"> </w:t>
      </w:r>
      <w:r w:rsidR="00D62241">
        <w:rPr>
          <w:sz w:val="20"/>
          <w:szCs w:val="20"/>
        </w:rPr>
        <w:t xml:space="preserve"> pp.</w:t>
      </w:r>
      <w:proofErr w:type="gramEnd"/>
      <w:r w:rsidR="00D62241">
        <w:rPr>
          <w:sz w:val="20"/>
          <w:szCs w:val="20"/>
        </w:rPr>
        <w:t xml:space="preserve"> 800; 802-803</w:t>
      </w:r>
      <w:r w:rsidR="00E550D8">
        <w:rPr>
          <w:sz w:val="20"/>
          <w:szCs w:val="20"/>
        </w:rPr>
        <w:t xml:space="preserve">                             </w:t>
      </w:r>
      <w:r w:rsidR="00CF2A1F" w:rsidRPr="00DC28A2">
        <w:rPr>
          <w:sz w:val="20"/>
          <w:szCs w:val="20"/>
        </w:rPr>
        <w:t xml:space="preserve">                                                                                               </w:t>
      </w:r>
    </w:p>
    <w:p w:rsidR="00747550" w:rsidRDefault="009261BB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CF2A1F" w:rsidRPr="00DC28A2">
        <w:rPr>
          <w:sz w:val="20"/>
          <w:szCs w:val="20"/>
        </w:rPr>
        <w:t xml:space="preserve">. </w:t>
      </w:r>
      <w:r w:rsidR="00CF2A1F" w:rsidRPr="00DC28A2">
        <w:rPr>
          <w:sz w:val="20"/>
          <w:szCs w:val="20"/>
          <w:u w:val="single"/>
        </w:rPr>
        <w:t>L’estetica barocca</w:t>
      </w:r>
      <w:r w:rsidR="00CF2A1F" w:rsidRPr="00DC28A2">
        <w:rPr>
          <w:sz w:val="20"/>
          <w:szCs w:val="20"/>
        </w:rPr>
        <w:t xml:space="preserve">. </w:t>
      </w:r>
    </w:p>
    <w:p w:rsidR="00522E78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>Bernini: le sculture per Scipione</w:t>
      </w:r>
      <w:r>
        <w:rPr>
          <w:sz w:val="20"/>
          <w:szCs w:val="20"/>
        </w:rPr>
        <w:t xml:space="preserve"> Borghese; Estasi di S. Teresa; le architetture sacre</w:t>
      </w:r>
      <w:r w:rsidR="00CF3E02">
        <w:rPr>
          <w:sz w:val="20"/>
          <w:szCs w:val="20"/>
        </w:rPr>
        <w:t>:</w:t>
      </w:r>
      <w:r w:rsidRPr="00DC28A2">
        <w:rPr>
          <w:sz w:val="20"/>
          <w:szCs w:val="20"/>
        </w:rPr>
        <w:t xml:space="preserve"> Piazza S. Pietro</w:t>
      </w:r>
      <w:r w:rsidR="004A0686">
        <w:rPr>
          <w:sz w:val="20"/>
          <w:szCs w:val="20"/>
        </w:rPr>
        <w:t>; Piazza Navona e Fontana dei Fiumi</w:t>
      </w:r>
      <w:r>
        <w:rPr>
          <w:sz w:val="20"/>
          <w:szCs w:val="20"/>
        </w:rPr>
        <w:t xml:space="preserve">                                                                      </w:t>
      </w:r>
      <w:r w:rsidR="004A38CB">
        <w:rPr>
          <w:sz w:val="20"/>
          <w:szCs w:val="20"/>
        </w:rPr>
        <w:t xml:space="preserve">                   </w:t>
      </w:r>
      <w:r w:rsidR="004A0686">
        <w:rPr>
          <w:sz w:val="20"/>
          <w:szCs w:val="20"/>
        </w:rPr>
        <w:t xml:space="preserve">                       </w:t>
      </w:r>
      <w:r w:rsidR="004A38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pp.795-796; </w:t>
      </w:r>
      <w:r w:rsidRPr="00DC28A2">
        <w:rPr>
          <w:sz w:val="20"/>
          <w:szCs w:val="20"/>
        </w:rPr>
        <w:t>8</w:t>
      </w:r>
      <w:r>
        <w:rPr>
          <w:sz w:val="20"/>
          <w:szCs w:val="20"/>
        </w:rPr>
        <w:t>22-824</w:t>
      </w:r>
      <w:r w:rsidRPr="00DC28A2">
        <w:rPr>
          <w:sz w:val="20"/>
          <w:szCs w:val="20"/>
        </w:rPr>
        <w:t xml:space="preserve"> e </w:t>
      </w:r>
      <w:r>
        <w:rPr>
          <w:sz w:val="20"/>
          <w:szCs w:val="20"/>
        </w:rPr>
        <w:t>82</w:t>
      </w:r>
      <w:r w:rsidR="00DB06A6">
        <w:rPr>
          <w:sz w:val="20"/>
          <w:szCs w:val="20"/>
        </w:rPr>
        <w:t>9</w:t>
      </w:r>
      <w:r>
        <w:rPr>
          <w:sz w:val="20"/>
          <w:szCs w:val="20"/>
        </w:rPr>
        <w:t>-832</w:t>
      </w:r>
      <w:r w:rsidR="00522E78">
        <w:rPr>
          <w:sz w:val="20"/>
          <w:szCs w:val="20"/>
        </w:rPr>
        <w:t xml:space="preserve"> </w:t>
      </w:r>
      <w:r w:rsidRPr="00DC28A2">
        <w:rPr>
          <w:sz w:val="20"/>
          <w:szCs w:val="20"/>
        </w:rPr>
        <w:t xml:space="preserve"> </w:t>
      </w:r>
      <w:r w:rsidR="00522E78">
        <w:rPr>
          <w:sz w:val="20"/>
          <w:szCs w:val="20"/>
        </w:rPr>
        <w:t xml:space="preserve">     </w:t>
      </w:r>
    </w:p>
    <w:p w:rsidR="00CF2A1F" w:rsidRDefault="00CF2A1F" w:rsidP="001049D7">
      <w:pPr>
        <w:pStyle w:val="Nessunaspaziatura"/>
        <w:jc w:val="both"/>
        <w:rPr>
          <w:sz w:val="20"/>
          <w:szCs w:val="20"/>
        </w:rPr>
      </w:pPr>
      <w:r w:rsidRPr="00DC28A2">
        <w:rPr>
          <w:sz w:val="20"/>
          <w:szCs w:val="20"/>
        </w:rPr>
        <w:t>Borromini: esordi</w:t>
      </w:r>
      <w:r>
        <w:rPr>
          <w:sz w:val="20"/>
          <w:szCs w:val="20"/>
        </w:rPr>
        <w:t>;</w:t>
      </w:r>
      <w:r w:rsidRPr="00DC28A2">
        <w:rPr>
          <w:sz w:val="20"/>
          <w:szCs w:val="20"/>
        </w:rPr>
        <w:t xml:space="preserve"> S. C</w:t>
      </w:r>
      <w:r>
        <w:rPr>
          <w:sz w:val="20"/>
          <w:szCs w:val="20"/>
        </w:rPr>
        <w:t xml:space="preserve">arlino; </w:t>
      </w:r>
      <w:r w:rsidRPr="00DC28A2">
        <w:rPr>
          <w:sz w:val="20"/>
          <w:szCs w:val="20"/>
        </w:rPr>
        <w:t>S.</w:t>
      </w:r>
      <w:r>
        <w:rPr>
          <w:sz w:val="20"/>
          <w:szCs w:val="20"/>
        </w:rPr>
        <w:t xml:space="preserve"> </w:t>
      </w:r>
      <w:r w:rsidRPr="00DC28A2">
        <w:rPr>
          <w:sz w:val="20"/>
          <w:szCs w:val="20"/>
        </w:rPr>
        <w:t>Ivo</w:t>
      </w:r>
      <w:r>
        <w:rPr>
          <w:sz w:val="20"/>
          <w:szCs w:val="20"/>
        </w:rPr>
        <w:t xml:space="preserve"> alla Sapienza</w:t>
      </w:r>
      <w:r w:rsidRPr="00DC28A2">
        <w:rPr>
          <w:sz w:val="20"/>
          <w:szCs w:val="20"/>
        </w:rPr>
        <w:t xml:space="preserve">                                                   </w:t>
      </w:r>
      <w:r>
        <w:rPr>
          <w:sz w:val="20"/>
          <w:szCs w:val="20"/>
        </w:rPr>
        <w:t xml:space="preserve">       </w:t>
      </w:r>
      <w:r w:rsidR="007849F8">
        <w:rPr>
          <w:sz w:val="20"/>
          <w:szCs w:val="20"/>
        </w:rPr>
        <w:t xml:space="preserve">  </w:t>
      </w:r>
      <w:r w:rsidR="00102E50">
        <w:rPr>
          <w:sz w:val="20"/>
          <w:szCs w:val="20"/>
        </w:rPr>
        <w:t xml:space="preserve"> </w:t>
      </w:r>
      <w:r>
        <w:rPr>
          <w:sz w:val="20"/>
          <w:szCs w:val="20"/>
        </w:rPr>
        <w:t>pp.834</w:t>
      </w:r>
      <w:r w:rsidRPr="00DC28A2">
        <w:rPr>
          <w:sz w:val="20"/>
          <w:szCs w:val="20"/>
        </w:rPr>
        <w:t>-</w:t>
      </w:r>
      <w:r>
        <w:rPr>
          <w:sz w:val="20"/>
          <w:szCs w:val="20"/>
        </w:rPr>
        <w:t>8</w:t>
      </w:r>
      <w:r w:rsidRPr="00DC28A2">
        <w:rPr>
          <w:sz w:val="20"/>
          <w:szCs w:val="20"/>
        </w:rPr>
        <w:t>3</w:t>
      </w:r>
      <w:r>
        <w:rPr>
          <w:sz w:val="20"/>
          <w:szCs w:val="20"/>
        </w:rPr>
        <w:t>6 e 837-839</w:t>
      </w:r>
    </w:p>
    <w:p w:rsidR="00747550" w:rsidRPr="003A3FB2" w:rsidRDefault="00747550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554781">
        <w:rPr>
          <w:sz w:val="20"/>
          <w:szCs w:val="20"/>
        </w:rPr>
        <w:t xml:space="preserve">. </w:t>
      </w:r>
      <w:r w:rsidR="00522E78" w:rsidRPr="00522E78">
        <w:rPr>
          <w:sz w:val="20"/>
          <w:szCs w:val="20"/>
          <w:u w:val="single"/>
        </w:rPr>
        <w:t>Il Rococò</w:t>
      </w:r>
      <w:r w:rsidRPr="003A3FB2">
        <w:rPr>
          <w:sz w:val="20"/>
          <w:szCs w:val="20"/>
        </w:rPr>
        <w:t>.</w:t>
      </w:r>
    </w:p>
    <w:p w:rsidR="00305933" w:rsidRDefault="00747550" w:rsidP="001049D7">
      <w:pPr>
        <w:pStyle w:val="Nessunaspaziatura"/>
        <w:jc w:val="both"/>
        <w:rPr>
          <w:sz w:val="20"/>
          <w:szCs w:val="20"/>
        </w:rPr>
      </w:pPr>
      <w:proofErr w:type="spellStart"/>
      <w:r w:rsidRPr="00747550">
        <w:rPr>
          <w:sz w:val="20"/>
          <w:szCs w:val="20"/>
        </w:rPr>
        <w:t>Juvar</w:t>
      </w:r>
      <w:r w:rsidR="00CA5A82">
        <w:rPr>
          <w:sz w:val="20"/>
          <w:szCs w:val="20"/>
        </w:rPr>
        <w:t>r</w:t>
      </w:r>
      <w:r w:rsidRPr="00747550"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>:</w:t>
      </w:r>
      <w:r w:rsidR="003A3FB2">
        <w:rPr>
          <w:sz w:val="20"/>
          <w:szCs w:val="20"/>
        </w:rPr>
        <w:t xml:space="preserve"> Palazzina di caccia di Stupinigi; L. Vanvitelli: Reggia e parco di Caserta</w:t>
      </w:r>
      <w:r w:rsidR="00305933">
        <w:rPr>
          <w:sz w:val="20"/>
          <w:szCs w:val="20"/>
        </w:rPr>
        <w:t xml:space="preserve">            pp. 867; 869;</w:t>
      </w:r>
      <w:r w:rsidR="003A3FB2">
        <w:rPr>
          <w:sz w:val="20"/>
          <w:szCs w:val="20"/>
        </w:rPr>
        <w:t xml:space="preserve"> </w:t>
      </w:r>
      <w:r w:rsidR="00305933">
        <w:rPr>
          <w:sz w:val="20"/>
          <w:szCs w:val="20"/>
        </w:rPr>
        <w:t>873-875</w:t>
      </w:r>
    </w:p>
    <w:p w:rsidR="00554781" w:rsidRPr="00747550" w:rsidRDefault="00305933" w:rsidP="001049D7">
      <w:pPr>
        <w:pStyle w:val="Nessunaspaziatura"/>
        <w:jc w:val="both"/>
        <w:rPr>
          <w:sz w:val="20"/>
          <w:szCs w:val="20"/>
        </w:rPr>
      </w:pPr>
      <w:r w:rsidRPr="00305933">
        <w:rPr>
          <w:sz w:val="20"/>
          <w:szCs w:val="20"/>
          <w:u w:val="single"/>
        </w:rPr>
        <w:t>Il Vedutismo</w:t>
      </w:r>
      <w:r>
        <w:rPr>
          <w:sz w:val="20"/>
          <w:szCs w:val="20"/>
        </w:rPr>
        <w:t>:</w:t>
      </w:r>
      <w:r w:rsidR="003A3FB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la pittura di Canaletto e Guardi     </w:t>
      </w:r>
      <w:r w:rsidR="006605CD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>pp.876; 878</w:t>
      </w:r>
      <w:r w:rsidR="00EE7067">
        <w:rPr>
          <w:sz w:val="20"/>
          <w:szCs w:val="20"/>
        </w:rPr>
        <w:t>-879</w:t>
      </w:r>
      <w:r w:rsidR="003A3FB2">
        <w:rPr>
          <w:sz w:val="20"/>
          <w:szCs w:val="20"/>
        </w:rPr>
        <w:t xml:space="preserve">  </w:t>
      </w:r>
    </w:p>
    <w:p w:rsidR="00CF2A1F" w:rsidRDefault="006605CD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Tiepolo e la seduzione del colore: L’Olimpo e i quattro continenti                                        pp. 884-885</w:t>
      </w:r>
    </w:p>
    <w:p w:rsidR="006605CD" w:rsidRDefault="006605CD" w:rsidP="001049D7">
      <w:pPr>
        <w:pStyle w:val="Nessunaspaziatura"/>
        <w:jc w:val="both"/>
        <w:rPr>
          <w:sz w:val="20"/>
          <w:szCs w:val="20"/>
        </w:rPr>
      </w:pPr>
    </w:p>
    <w:p w:rsidR="006605CD" w:rsidRDefault="006605CD" w:rsidP="001049D7">
      <w:pPr>
        <w:pStyle w:val="Nessunaspaziatura"/>
        <w:jc w:val="both"/>
        <w:rPr>
          <w:sz w:val="20"/>
          <w:szCs w:val="20"/>
        </w:rPr>
      </w:pPr>
    </w:p>
    <w:p w:rsidR="006605CD" w:rsidRDefault="006605CD" w:rsidP="001049D7">
      <w:pPr>
        <w:pStyle w:val="Nessunaspaziatura"/>
        <w:jc w:val="both"/>
        <w:rPr>
          <w:sz w:val="20"/>
          <w:szCs w:val="20"/>
        </w:rPr>
      </w:pPr>
    </w:p>
    <w:p w:rsidR="006605CD" w:rsidRPr="00747550" w:rsidRDefault="006605CD" w:rsidP="001049D7">
      <w:pPr>
        <w:pStyle w:val="Nessunaspaziatura"/>
        <w:jc w:val="both"/>
        <w:rPr>
          <w:sz w:val="20"/>
          <w:szCs w:val="20"/>
        </w:rPr>
      </w:pPr>
    </w:p>
    <w:p w:rsidR="00CF2A1F" w:rsidRPr="00D92932" w:rsidRDefault="00CF2A1F" w:rsidP="001049D7">
      <w:pPr>
        <w:pStyle w:val="Nessunaspaziatura"/>
        <w:jc w:val="both"/>
        <w:rPr>
          <w:i/>
          <w:sz w:val="20"/>
          <w:szCs w:val="20"/>
          <w:u w:val="single"/>
        </w:rPr>
      </w:pPr>
      <w:r w:rsidRPr="00D92932">
        <w:rPr>
          <w:i/>
          <w:sz w:val="20"/>
          <w:szCs w:val="20"/>
          <w:u w:val="single"/>
        </w:rPr>
        <w:t>Lavoro estivo</w:t>
      </w:r>
      <w:r w:rsidRPr="00D92932">
        <w:rPr>
          <w:sz w:val="20"/>
          <w:szCs w:val="20"/>
        </w:rPr>
        <w:t xml:space="preserve">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D92932">
        <w:rPr>
          <w:sz w:val="20"/>
          <w:szCs w:val="20"/>
        </w:rPr>
        <w:t>testo:</w:t>
      </w:r>
      <w:r w:rsidRPr="00D92932">
        <w:rPr>
          <w:smallCaps/>
          <w:sz w:val="20"/>
          <w:szCs w:val="20"/>
        </w:rPr>
        <w:t xml:space="preserve"> </w:t>
      </w:r>
      <w:proofErr w:type="spellStart"/>
      <w:r>
        <w:rPr>
          <w:smallCaps/>
          <w:sz w:val="20"/>
          <w:szCs w:val="20"/>
        </w:rPr>
        <w:t>Ch</w:t>
      </w:r>
      <w:proofErr w:type="spellEnd"/>
      <w:r>
        <w:rPr>
          <w:smallCaps/>
          <w:sz w:val="20"/>
          <w:szCs w:val="20"/>
        </w:rPr>
        <w:t xml:space="preserve">. </w:t>
      </w:r>
      <w:r>
        <w:rPr>
          <w:sz w:val="20"/>
          <w:szCs w:val="20"/>
        </w:rPr>
        <w:t xml:space="preserve">Gatti - G. </w:t>
      </w:r>
      <w:proofErr w:type="spellStart"/>
      <w:r>
        <w:rPr>
          <w:sz w:val="20"/>
          <w:szCs w:val="20"/>
        </w:rPr>
        <w:t>Mezzalama</w:t>
      </w:r>
      <w:proofErr w:type="spellEnd"/>
      <w:r>
        <w:rPr>
          <w:sz w:val="20"/>
          <w:szCs w:val="20"/>
        </w:rPr>
        <w:t xml:space="preserve"> – E. Parente,</w:t>
      </w:r>
      <w:r w:rsidRPr="00D92932">
        <w:rPr>
          <w:sz w:val="20"/>
          <w:szCs w:val="20"/>
        </w:rPr>
        <w:t xml:space="preserve">  vol.</w:t>
      </w:r>
      <w:r w:rsidRPr="00D92932">
        <w:rPr>
          <w:smallCaps/>
          <w:sz w:val="20"/>
          <w:szCs w:val="20"/>
        </w:rPr>
        <w:t xml:space="preserve"> </w:t>
      </w:r>
      <w:r w:rsidRPr="00D92932">
        <w:rPr>
          <w:sz w:val="20"/>
          <w:szCs w:val="20"/>
        </w:rPr>
        <w:t>3</w:t>
      </w:r>
      <w:r w:rsidRPr="00D92932">
        <w:rPr>
          <w:b/>
          <w:bCs/>
          <w:sz w:val="20"/>
          <w:szCs w:val="20"/>
        </w:rPr>
        <w:t xml:space="preserve"> </w:t>
      </w:r>
      <w:r w:rsidRPr="00D92932">
        <w:rPr>
          <w:sz w:val="20"/>
          <w:szCs w:val="20"/>
        </w:rPr>
        <w:t xml:space="preserve">                  </w:t>
      </w:r>
    </w:p>
    <w:p w:rsidR="00CF2A1F" w:rsidRDefault="009261BB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CF2A1F" w:rsidRPr="00D92932">
        <w:rPr>
          <w:sz w:val="20"/>
          <w:szCs w:val="20"/>
        </w:rPr>
        <w:t xml:space="preserve">. </w:t>
      </w:r>
      <w:r w:rsidR="00CF2A1F" w:rsidRPr="00D92932">
        <w:rPr>
          <w:i/>
          <w:sz w:val="20"/>
          <w:szCs w:val="20"/>
        </w:rPr>
        <w:t>Anticipazione</w:t>
      </w:r>
      <w:r w:rsidR="00CF2A1F" w:rsidRPr="00D92932">
        <w:rPr>
          <w:sz w:val="20"/>
          <w:szCs w:val="20"/>
        </w:rPr>
        <w:t>:</w:t>
      </w:r>
      <w:r w:rsidR="00CF2A1F" w:rsidRPr="00D92932">
        <w:rPr>
          <w:sz w:val="20"/>
          <w:szCs w:val="20"/>
          <w:u w:val="single"/>
        </w:rPr>
        <w:t xml:space="preserve"> Arte neoclassica</w:t>
      </w:r>
      <w:r w:rsidR="00CF2A1F" w:rsidRPr="00D92932">
        <w:rPr>
          <w:sz w:val="20"/>
          <w:szCs w:val="20"/>
        </w:rPr>
        <w:t>. J.</w:t>
      </w:r>
      <w:r w:rsidR="00A30817">
        <w:rPr>
          <w:sz w:val="20"/>
          <w:szCs w:val="20"/>
        </w:rPr>
        <w:t xml:space="preserve"> </w:t>
      </w:r>
      <w:r w:rsidR="00CF2A1F" w:rsidRPr="00D92932">
        <w:rPr>
          <w:sz w:val="20"/>
          <w:szCs w:val="20"/>
        </w:rPr>
        <w:t>L.</w:t>
      </w:r>
      <w:r w:rsidR="00A30817">
        <w:rPr>
          <w:sz w:val="20"/>
          <w:szCs w:val="20"/>
        </w:rPr>
        <w:t xml:space="preserve"> </w:t>
      </w:r>
      <w:r w:rsidR="00CF2A1F" w:rsidRPr="00D92932">
        <w:rPr>
          <w:sz w:val="20"/>
          <w:szCs w:val="20"/>
        </w:rPr>
        <w:t>David:</w:t>
      </w:r>
      <w:r w:rsidR="00094638">
        <w:rPr>
          <w:sz w:val="20"/>
          <w:szCs w:val="20"/>
        </w:rPr>
        <w:t xml:space="preserve"> </w:t>
      </w:r>
      <w:r w:rsidR="00CF2A1F" w:rsidRPr="00D92932">
        <w:rPr>
          <w:sz w:val="20"/>
          <w:szCs w:val="20"/>
        </w:rPr>
        <w:t>gli Orazi, la Morte di Marat, A.</w:t>
      </w:r>
      <w:r w:rsidR="00A30817">
        <w:rPr>
          <w:sz w:val="20"/>
          <w:szCs w:val="20"/>
        </w:rPr>
        <w:t xml:space="preserve"> </w:t>
      </w:r>
      <w:r w:rsidR="00CF2A1F" w:rsidRPr="00D92932">
        <w:rPr>
          <w:sz w:val="20"/>
          <w:szCs w:val="20"/>
        </w:rPr>
        <w:t>Canova: Teseo e il Minotauro, Monumento funebre di Maria Cristina d’Austria, Amore e Psiche, Paolina Borghese.</w:t>
      </w:r>
    </w:p>
    <w:p w:rsidR="00333A07" w:rsidRDefault="00333A07" w:rsidP="00C703DE">
      <w:pPr>
        <w:pStyle w:val="Nessunaspaziatura"/>
        <w:jc w:val="both"/>
        <w:rPr>
          <w:sz w:val="20"/>
          <w:szCs w:val="20"/>
        </w:rPr>
      </w:pPr>
    </w:p>
    <w:p w:rsidR="00C703DE" w:rsidRPr="00D92932" w:rsidRDefault="00C703DE" w:rsidP="00C703DE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Visitare la Pinacoteca di Brera e/o la Pinacoteca Ambrosiana e/o il Museo </w:t>
      </w:r>
      <w:proofErr w:type="spellStart"/>
      <w:r>
        <w:rPr>
          <w:sz w:val="20"/>
          <w:szCs w:val="20"/>
        </w:rPr>
        <w:t>Poldi</w:t>
      </w:r>
      <w:proofErr w:type="spellEnd"/>
      <w:r>
        <w:rPr>
          <w:sz w:val="20"/>
          <w:szCs w:val="20"/>
        </w:rPr>
        <w:t xml:space="preserve"> Pezzoli </w:t>
      </w:r>
      <w:r w:rsidR="00A83B06">
        <w:rPr>
          <w:sz w:val="20"/>
          <w:szCs w:val="20"/>
        </w:rPr>
        <w:t>-</w:t>
      </w:r>
      <w:r>
        <w:rPr>
          <w:sz w:val="20"/>
          <w:szCs w:val="20"/>
        </w:rPr>
        <w:t xml:space="preserve"> Milano.</w:t>
      </w:r>
    </w:p>
    <w:p w:rsidR="00E6281B" w:rsidRDefault="00E6281B" w:rsidP="001049D7">
      <w:pPr>
        <w:pStyle w:val="Nessunaspaziatura"/>
        <w:jc w:val="both"/>
        <w:rPr>
          <w:sz w:val="20"/>
          <w:szCs w:val="20"/>
        </w:rPr>
      </w:pPr>
    </w:p>
    <w:p w:rsidR="00E6281B" w:rsidRDefault="00E6281B" w:rsidP="001049D7">
      <w:pPr>
        <w:pStyle w:val="Nessunaspaziatura"/>
        <w:jc w:val="both"/>
        <w:rPr>
          <w:b/>
          <w:bCs/>
          <w:sz w:val="20"/>
          <w:szCs w:val="20"/>
        </w:rPr>
      </w:pPr>
    </w:p>
    <w:p w:rsidR="00CF2A1F" w:rsidRPr="00C703DE" w:rsidRDefault="000A033D" w:rsidP="001049D7">
      <w:pPr>
        <w:pStyle w:val="Nessunaspaziatura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4</w:t>
      </w:r>
      <w:r w:rsidR="00CF2A1F" w:rsidRPr="00D92932">
        <w:rPr>
          <w:b/>
          <w:bCs/>
          <w:sz w:val="20"/>
          <w:szCs w:val="20"/>
        </w:rPr>
        <w:t xml:space="preserve"> E Iniziative di visita</w:t>
      </w:r>
      <w:r w:rsidR="00CF2A1F" w:rsidRPr="00D92932">
        <w:rPr>
          <w:bCs/>
          <w:sz w:val="20"/>
          <w:szCs w:val="20"/>
        </w:rPr>
        <w:t xml:space="preserve">: </w:t>
      </w:r>
    </w:p>
    <w:p w:rsidR="00D96FF1" w:rsidRDefault="00D96FF1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Viaggio di istruzione</w:t>
      </w:r>
      <w:r w:rsidR="007E4748">
        <w:rPr>
          <w:sz w:val="20"/>
          <w:szCs w:val="20"/>
        </w:rPr>
        <w:t>:</w:t>
      </w:r>
      <w:r>
        <w:rPr>
          <w:sz w:val="20"/>
          <w:szCs w:val="20"/>
        </w:rPr>
        <w:t xml:space="preserve"> Siracusa</w:t>
      </w:r>
      <w:r w:rsidR="007E4748">
        <w:rPr>
          <w:sz w:val="20"/>
          <w:szCs w:val="20"/>
        </w:rPr>
        <w:t xml:space="preserve"> dal 21 al 23 maggio 2019.</w:t>
      </w:r>
    </w:p>
    <w:p w:rsidR="00D96FF1" w:rsidRDefault="00D96FF1" w:rsidP="001049D7">
      <w:pPr>
        <w:pStyle w:val="Nessunaspaziatura"/>
        <w:jc w:val="both"/>
        <w:rPr>
          <w:sz w:val="20"/>
          <w:szCs w:val="20"/>
        </w:rPr>
      </w:pPr>
    </w:p>
    <w:p w:rsidR="007E4748" w:rsidRDefault="007E4748" w:rsidP="001049D7">
      <w:pPr>
        <w:pStyle w:val="Nessunaspaziatura"/>
        <w:jc w:val="both"/>
        <w:rPr>
          <w:sz w:val="20"/>
          <w:szCs w:val="20"/>
        </w:rPr>
      </w:pPr>
    </w:p>
    <w:p w:rsidR="007E4748" w:rsidRDefault="007E4748" w:rsidP="001049D7">
      <w:pPr>
        <w:pStyle w:val="Nessunaspaziatura"/>
        <w:jc w:val="both"/>
        <w:rPr>
          <w:sz w:val="20"/>
          <w:szCs w:val="20"/>
        </w:rPr>
      </w:pPr>
    </w:p>
    <w:p w:rsidR="007E4748" w:rsidRDefault="007E4748" w:rsidP="001049D7">
      <w:pPr>
        <w:pStyle w:val="Nessunaspaziatura"/>
        <w:jc w:val="both"/>
        <w:rPr>
          <w:sz w:val="20"/>
          <w:szCs w:val="20"/>
        </w:rPr>
      </w:pPr>
    </w:p>
    <w:p w:rsidR="007E4748" w:rsidRDefault="007E4748" w:rsidP="001049D7">
      <w:pPr>
        <w:pStyle w:val="Nessunaspaziatura"/>
        <w:jc w:val="both"/>
        <w:rPr>
          <w:sz w:val="20"/>
          <w:szCs w:val="20"/>
        </w:rPr>
      </w:pPr>
    </w:p>
    <w:p w:rsidR="00292FA3" w:rsidRDefault="00CF2A1F" w:rsidP="001049D7">
      <w:pPr>
        <w:pStyle w:val="Nessunaspaziatura"/>
        <w:jc w:val="both"/>
        <w:rPr>
          <w:sz w:val="20"/>
          <w:szCs w:val="20"/>
        </w:rPr>
      </w:pPr>
      <w:r w:rsidRPr="00D92932">
        <w:rPr>
          <w:sz w:val="20"/>
          <w:szCs w:val="20"/>
        </w:rPr>
        <w:t>Bergamo,</w:t>
      </w:r>
      <w:r w:rsidR="00086DF2">
        <w:rPr>
          <w:sz w:val="20"/>
          <w:szCs w:val="20"/>
        </w:rPr>
        <w:t xml:space="preserve"> </w:t>
      </w:r>
      <w:r w:rsidR="007E4748">
        <w:rPr>
          <w:sz w:val="20"/>
          <w:szCs w:val="20"/>
        </w:rPr>
        <w:t>01</w:t>
      </w:r>
      <w:r w:rsidR="00362CA2">
        <w:rPr>
          <w:sz w:val="20"/>
          <w:szCs w:val="20"/>
        </w:rPr>
        <w:t xml:space="preserve"> giugno</w:t>
      </w:r>
      <w:r w:rsidRPr="00D92932">
        <w:rPr>
          <w:sz w:val="20"/>
          <w:szCs w:val="20"/>
        </w:rPr>
        <w:t xml:space="preserve"> 201</w:t>
      </w:r>
      <w:r w:rsidR="007E4748">
        <w:rPr>
          <w:sz w:val="20"/>
          <w:szCs w:val="20"/>
        </w:rPr>
        <w:t>9</w:t>
      </w:r>
      <w:r w:rsidRPr="00D92932">
        <w:rPr>
          <w:sz w:val="20"/>
          <w:szCs w:val="20"/>
        </w:rPr>
        <w:t xml:space="preserve">                                                     </w:t>
      </w:r>
      <w:r w:rsidR="0081639B">
        <w:rPr>
          <w:sz w:val="20"/>
          <w:szCs w:val="20"/>
        </w:rPr>
        <w:t xml:space="preserve">                   </w:t>
      </w:r>
      <w:r w:rsidR="00C703DE">
        <w:rPr>
          <w:sz w:val="20"/>
          <w:szCs w:val="20"/>
        </w:rPr>
        <w:t xml:space="preserve">                 </w:t>
      </w:r>
      <w:r w:rsidR="0081639B">
        <w:rPr>
          <w:sz w:val="20"/>
          <w:szCs w:val="20"/>
        </w:rPr>
        <w:t xml:space="preserve">    </w:t>
      </w:r>
    </w:p>
    <w:p w:rsidR="00292FA3" w:rsidRDefault="00292FA3" w:rsidP="001049D7">
      <w:pPr>
        <w:pStyle w:val="Nessunaspaziatura"/>
        <w:jc w:val="both"/>
        <w:rPr>
          <w:sz w:val="20"/>
          <w:szCs w:val="20"/>
        </w:rPr>
      </w:pPr>
    </w:p>
    <w:p w:rsidR="00292FA3" w:rsidRDefault="00292FA3" w:rsidP="001049D7">
      <w:pPr>
        <w:pStyle w:val="Nessunaspaziatura"/>
        <w:jc w:val="both"/>
        <w:rPr>
          <w:sz w:val="20"/>
          <w:szCs w:val="20"/>
        </w:rPr>
      </w:pPr>
    </w:p>
    <w:p w:rsidR="00074AFF" w:rsidRDefault="00292FA3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292FA3" w:rsidRDefault="00074AFF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0E2A75" w:rsidRPr="00D92932">
        <w:rPr>
          <w:sz w:val="20"/>
          <w:szCs w:val="20"/>
        </w:rPr>
        <w:t>La docente</w:t>
      </w:r>
    </w:p>
    <w:p w:rsidR="00292FA3" w:rsidRDefault="00292FA3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</w:t>
      </w:r>
    </w:p>
    <w:p w:rsidR="00CF2A1F" w:rsidRPr="00D92932" w:rsidRDefault="00292FA3" w:rsidP="001049D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0E2A75" w:rsidRPr="00D92932">
        <w:rPr>
          <w:sz w:val="20"/>
          <w:szCs w:val="20"/>
        </w:rPr>
        <w:t xml:space="preserve"> </w:t>
      </w:r>
      <w:r w:rsidR="000E2A75" w:rsidRPr="005F5A2F">
        <w:rPr>
          <w:i/>
          <w:sz w:val="20"/>
          <w:szCs w:val="20"/>
        </w:rPr>
        <w:t>Raffaela De Simo</w:t>
      </w:r>
      <w:r w:rsidR="00C773FB" w:rsidRPr="005F5A2F">
        <w:rPr>
          <w:i/>
          <w:sz w:val="20"/>
          <w:szCs w:val="20"/>
        </w:rPr>
        <w:t>n</w:t>
      </w:r>
      <w:r w:rsidR="00EE2F36" w:rsidRPr="005F5A2F">
        <w:rPr>
          <w:i/>
          <w:sz w:val="20"/>
          <w:szCs w:val="20"/>
        </w:rPr>
        <w:t>e</w:t>
      </w:r>
      <w:r w:rsidR="00CF2A1F" w:rsidRPr="00D92932">
        <w:rPr>
          <w:sz w:val="20"/>
          <w:szCs w:val="20"/>
        </w:rPr>
        <w:t xml:space="preserve">                                                                                                   </w:t>
      </w:r>
    </w:p>
    <w:sectPr w:rsidR="00CF2A1F" w:rsidRPr="00D92932" w:rsidSect="00126AD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ED2" w:rsidRDefault="00F26ED2" w:rsidP="00B921FB">
      <w:pPr>
        <w:spacing w:after="0" w:line="240" w:lineRule="auto"/>
      </w:pPr>
      <w:r>
        <w:separator/>
      </w:r>
    </w:p>
  </w:endnote>
  <w:endnote w:type="continuationSeparator" w:id="0">
    <w:p w:rsidR="00F26ED2" w:rsidRDefault="00F26ED2" w:rsidP="00B9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ED2" w:rsidRDefault="00F26ED2" w:rsidP="00B921FB">
      <w:pPr>
        <w:spacing w:after="0" w:line="240" w:lineRule="auto"/>
      </w:pPr>
      <w:r>
        <w:separator/>
      </w:r>
    </w:p>
  </w:footnote>
  <w:footnote w:type="continuationSeparator" w:id="0">
    <w:p w:rsidR="00F26ED2" w:rsidRDefault="00F26ED2" w:rsidP="00B9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27"/>
      <w:gridCol w:w="488"/>
      <w:gridCol w:w="5255"/>
      <w:gridCol w:w="1585"/>
      <w:gridCol w:w="572"/>
      <w:gridCol w:w="641"/>
    </w:tblGrid>
    <w:tr w:rsidR="003F6CDA" w:rsidTr="003F6CDA">
      <w:trPr>
        <w:trHeight w:val="1436"/>
        <w:jc w:val="center"/>
      </w:trPr>
      <w:tc>
        <w:tcPr>
          <w:tcW w:w="2015" w:type="dxa"/>
          <w:gridSpan w:val="2"/>
          <w:vAlign w:val="center"/>
          <w:hideMark/>
        </w:tcPr>
        <w:p w:rsidR="003F6CDA" w:rsidRDefault="003F6CDA" w:rsidP="003F6CDA">
          <w:pPr>
            <w:jc w:val="center"/>
            <w:rPr>
              <w:rFonts w:cs="Arial"/>
              <w:lang w:eastAsia="it-IT"/>
            </w:rPr>
          </w:pPr>
          <w:r>
            <w:rPr>
              <w:noProof/>
            </w:rPr>
            <w:drawing>
              <wp:inline distT="0" distB="0" distL="0" distR="0">
                <wp:extent cx="1114425" cy="723900"/>
                <wp:effectExtent l="0" t="0" r="9525" b="0"/>
                <wp:docPr id="6" name="Immagine 6" descr="DEF_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DEF_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gridSpan w:val="2"/>
          <w:hideMark/>
        </w:tcPr>
        <w:p w:rsidR="003F6CDA" w:rsidRDefault="003F6CDA" w:rsidP="003F6CDA">
          <w:pPr>
            <w:pStyle w:val="Titolo1"/>
          </w:pPr>
          <w:r>
            <w:t>Ministero dell’istruzione, dell’Università e della Ricerca</w:t>
          </w:r>
        </w:p>
        <w:p w:rsidR="003F6CDA" w:rsidRDefault="003F6CDA" w:rsidP="003F6CDA">
          <w:pPr>
            <w:jc w:val="center"/>
            <w:rPr>
              <w:rFonts w:ascii="Tahoma" w:hAnsi="Tahoma" w:cs="Tahoma"/>
              <w:b/>
              <w:bCs/>
              <w:i/>
              <w:iCs/>
              <w:sz w:val="28"/>
            </w:rPr>
          </w:pPr>
          <w:r>
            <w:rPr>
              <w:rFonts w:ascii="Tahoma" w:hAnsi="Tahoma" w:cs="Tahoma"/>
              <w:b/>
              <w:bCs/>
              <w:sz w:val="28"/>
            </w:rPr>
            <w:t xml:space="preserve">Liceo Classico Statale </w:t>
          </w:r>
          <w:r>
            <w:rPr>
              <w:rFonts w:ascii="Tahoma" w:hAnsi="Tahoma" w:cs="Tahoma"/>
              <w:b/>
              <w:bCs/>
              <w:i/>
              <w:iCs/>
              <w:sz w:val="28"/>
            </w:rPr>
            <w:t>Paolo Sarpi</w:t>
          </w:r>
        </w:p>
        <w:p w:rsidR="003F6CDA" w:rsidRDefault="003F6CDA" w:rsidP="003F6CDA">
          <w:pPr>
            <w:pStyle w:val="Corpodeltesto2"/>
          </w:pPr>
          <w:r>
            <w:t xml:space="preserve">Piazza Rosate, </w:t>
          </w:r>
          <w:proofErr w:type="gramStart"/>
          <w:r>
            <w:t>4  24129</w:t>
          </w:r>
          <w:proofErr w:type="gramEnd"/>
          <w:r>
            <w:t xml:space="preserve">  Bergamo tel. 035 237476  Fax 035 223594</w:t>
          </w:r>
        </w:p>
        <w:p w:rsidR="003F6CDA" w:rsidRDefault="003F6CDA" w:rsidP="003F6CDA">
          <w:pPr>
            <w:pStyle w:val="Corpodeltesto2"/>
            <w:rPr>
              <w:lang w:val="fr-FR"/>
            </w:rPr>
          </w:pPr>
          <w:proofErr w:type="gramStart"/>
          <w:r>
            <w:rPr>
              <w:lang w:val="fr-FR"/>
            </w:rPr>
            <w:t>email:</w:t>
          </w:r>
          <w:proofErr w:type="gramEnd"/>
          <w:r>
            <w:rPr>
              <w:lang w:val="fr-FR"/>
            </w:rPr>
            <w:t xml:space="preserve"> </w:t>
          </w:r>
          <w:hyperlink r:id="rId2" w:history="1">
            <w:r>
              <w:rPr>
                <w:rStyle w:val="Collegamentoipertestuale"/>
                <w:lang w:val="fr-FR"/>
              </w:rPr>
              <w:t>bgpc02000c@istruzione.it</w:t>
            </w:r>
          </w:hyperlink>
          <w:r>
            <w:rPr>
              <w:lang w:val="fr-FR"/>
            </w:rPr>
            <w:t xml:space="preserve">  pec: </w:t>
          </w:r>
          <w:hyperlink r:id="rId3" w:history="1">
            <w:r>
              <w:rPr>
                <w:rStyle w:val="Collegamentoipertestuale"/>
                <w:lang w:val="fr-FR"/>
              </w:rPr>
              <w:t>bgpc02000c@pec.istruzione.it</w:t>
            </w:r>
          </w:hyperlink>
        </w:p>
        <w:p w:rsidR="003F6CDA" w:rsidRDefault="003F6CDA" w:rsidP="003F6CDA">
          <w:pPr>
            <w:jc w:val="center"/>
            <w:rPr>
              <w:rFonts w:cs="Arial"/>
              <w:lang w:val="fr-FR"/>
            </w:rPr>
          </w:pPr>
          <w:r>
            <w:rPr>
              <w:rFonts w:ascii="Tahoma" w:hAnsi="Tahoma" w:cs="Tahoma"/>
              <w:lang w:val="fr-FR"/>
            </w:rPr>
            <w:t>www.liceosarpi.bg.it</w:t>
          </w:r>
        </w:p>
      </w:tc>
      <w:tc>
        <w:tcPr>
          <w:tcW w:w="1213" w:type="dxa"/>
          <w:gridSpan w:val="2"/>
          <w:vAlign w:val="center"/>
          <w:hideMark/>
        </w:tcPr>
        <w:p w:rsidR="003F6CDA" w:rsidRDefault="003F6CDA" w:rsidP="003F6CDA">
          <w:pPr>
            <w:jc w:val="center"/>
            <w:rPr>
              <w:rFonts w:cs="Arial"/>
              <w:lang w:val="en-US"/>
            </w:rPr>
          </w:pPr>
          <w:r>
            <w:rPr>
              <w:rFonts w:cs="Arial"/>
              <w:noProof/>
              <w:lang w:val="en-US"/>
            </w:rPr>
            <w:drawing>
              <wp:inline distT="0" distB="0" distL="0" distR="0">
                <wp:extent cx="600075" cy="676275"/>
                <wp:effectExtent l="0" t="0" r="9525" b="9525"/>
                <wp:docPr id="5" name="Immagine 5" descr="Lo-stemma-della-Repubblica-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Lo-stemma-della-Repubblica-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F2A1F" w:rsidRPr="00886B86" w:rsidTr="003F6CDA">
      <w:tblPrEx>
        <w:jc w:val="left"/>
        <w:tblLook w:val="0000" w:firstRow="0" w:lastRow="0" w:firstColumn="0" w:lastColumn="0" w:noHBand="0" w:noVBand="0"/>
      </w:tblPrEx>
      <w:trPr>
        <w:gridAfter w:val="1"/>
        <w:wAfter w:w="641" w:type="dxa"/>
        <w:trHeight w:val="396"/>
      </w:trPr>
      <w:tc>
        <w:tcPr>
          <w:tcW w:w="1527" w:type="dxa"/>
        </w:tcPr>
        <w:p w:rsidR="00CF2A1F" w:rsidRPr="00886B86" w:rsidRDefault="00CF2A1F" w:rsidP="00333013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jc w:val="center"/>
            <w:rPr>
              <w:rFonts w:ascii="Tahoma" w:hAnsi="Tahoma"/>
            </w:rPr>
          </w:pPr>
        </w:p>
      </w:tc>
      <w:tc>
        <w:tcPr>
          <w:tcW w:w="5743" w:type="dxa"/>
          <w:gridSpan w:val="2"/>
        </w:tcPr>
        <w:p w:rsidR="00CF2A1F" w:rsidRPr="00F235B7" w:rsidRDefault="00CF2A1F" w:rsidP="00333013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rPr>
              <w:rFonts w:ascii="Tahoma" w:hAnsi="Tahoma"/>
              <w:b/>
              <w:lang w:val="en-US"/>
            </w:rPr>
          </w:pPr>
        </w:p>
      </w:tc>
      <w:tc>
        <w:tcPr>
          <w:tcW w:w="2157" w:type="dxa"/>
          <w:gridSpan w:val="2"/>
        </w:tcPr>
        <w:p w:rsidR="00CF2A1F" w:rsidRPr="00062F5C" w:rsidRDefault="00CF2A1F" w:rsidP="00333013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rPr>
              <w:rFonts w:ascii="Tahoma" w:hAnsi="Tahoma"/>
            </w:rPr>
          </w:pPr>
        </w:p>
      </w:tc>
    </w:tr>
  </w:tbl>
  <w:p w:rsidR="00CF2A1F" w:rsidRDefault="00CF2A1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F8"/>
    <w:rsid w:val="000002DE"/>
    <w:rsid w:val="00004CA0"/>
    <w:rsid w:val="000163D1"/>
    <w:rsid w:val="000203D8"/>
    <w:rsid w:val="00022025"/>
    <w:rsid w:val="00024F98"/>
    <w:rsid w:val="000417F9"/>
    <w:rsid w:val="000439C6"/>
    <w:rsid w:val="00055E43"/>
    <w:rsid w:val="00062F5C"/>
    <w:rsid w:val="000654E6"/>
    <w:rsid w:val="000659FC"/>
    <w:rsid w:val="00074AFF"/>
    <w:rsid w:val="000766CC"/>
    <w:rsid w:val="00086DF2"/>
    <w:rsid w:val="00087691"/>
    <w:rsid w:val="000901CA"/>
    <w:rsid w:val="00094638"/>
    <w:rsid w:val="000A033D"/>
    <w:rsid w:val="000A3909"/>
    <w:rsid w:val="000A548C"/>
    <w:rsid w:val="000B7C23"/>
    <w:rsid w:val="000B7F86"/>
    <w:rsid w:val="000C4F5C"/>
    <w:rsid w:val="000C6317"/>
    <w:rsid w:val="000D25D5"/>
    <w:rsid w:val="000D2FA6"/>
    <w:rsid w:val="000E0E4F"/>
    <w:rsid w:val="000E2A75"/>
    <w:rsid w:val="000E3987"/>
    <w:rsid w:val="000F5099"/>
    <w:rsid w:val="000F61FF"/>
    <w:rsid w:val="00102E50"/>
    <w:rsid w:val="001049D7"/>
    <w:rsid w:val="001119A2"/>
    <w:rsid w:val="00113109"/>
    <w:rsid w:val="00115C0E"/>
    <w:rsid w:val="001164C8"/>
    <w:rsid w:val="0012589E"/>
    <w:rsid w:val="00126ADC"/>
    <w:rsid w:val="00127169"/>
    <w:rsid w:val="00133F93"/>
    <w:rsid w:val="00134D32"/>
    <w:rsid w:val="0014110E"/>
    <w:rsid w:val="00143C4C"/>
    <w:rsid w:val="001515BB"/>
    <w:rsid w:val="00152BA3"/>
    <w:rsid w:val="00152D8D"/>
    <w:rsid w:val="00161D3E"/>
    <w:rsid w:val="00172F65"/>
    <w:rsid w:val="00183417"/>
    <w:rsid w:val="00183C6C"/>
    <w:rsid w:val="00196B7B"/>
    <w:rsid w:val="00197A33"/>
    <w:rsid w:val="001B09BC"/>
    <w:rsid w:val="001B30DD"/>
    <w:rsid w:val="001C6586"/>
    <w:rsid w:val="001D0A7C"/>
    <w:rsid w:val="001D70E3"/>
    <w:rsid w:val="001D7910"/>
    <w:rsid w:val="001E7E36"/>
    <w:rsid w:val="001F153B"/>
    <w:rsid w:val="001F4EF0"/>
    <w:rsid w:val="001F78F0"/>
    <w:rsid w:val="0020346C"/>
    <w:rsid w:val="002348DD"/>
    <w:rsid w:val="00237C44"/>
    <w:rsid w:val="0024329F"/>
    <w:rsid w:val="00251119"/>
    <w:rsid w:val="002605EA"/>
    <w:rsid w:val="00266C65"/>
    <w:rsid w:val="00286B79"/>
    <w:rsid w:val="00292FA3"/>
    <w:rsid w:val="00293DF1"/>
    <w:rsid w:val="00295A02"/>
    <w:rsid w:val="00297725"/>
    <w:rsid w:val="002A4447"/>
    <w:rsid w:val="002B7584"/>
    <w:rsid w:val="002C0227"/>
    <w:rsid w:val="002C399C"/>
    <w:rsid w:val="002C6769"/>
    <w:rsid w:val="002C6863"/>
    <w:rsid w:val="002C7943"/>
    <w:rsid w:val="002D73B1"/>
    <w:rsid w:val="002E5820"/>
    <w:rsid w:val="002F0603"/>
    <w:rsid w:val="002F419C"/>
    <w:rsid w:val="002F72C9"/>
    <w:rsid w:val="00300132"/>
    <w:rsid w:val="00304E73"/>
    <w:rsid w:val="00305124"/>
    <w:rsid w:val="00305933"/>
    <w:rsid w:val="003079A9"/>
    <w:rsid w:val="003100D0"/>
    <w:rsid w:val="00311904"/>
    <w:rsid w:val="0031693F"/>
    <w:rsid w:val="0032021D"/>
    <w:rsid w:val="003235FF"/>
    <w:rsid w:val="00327E3F"/>
    <w:rsid w:val="00333013"/>
    <w:rsid w:val="00333456"/>
    <w:rsid w:val="00333A07"/>
    <w:rsid w:val="00351EBE"/>
    <w:rsid w:val="00362CA2"/>
    <w:rsid w:val="00387302"/>
    <w:rsid w:val="00396444"/>
    <w:rsid w:val="003A3FB2"/>
    <w:rsid w:val="003B19C1"/>
    <w:rsid w:val="003D6473"/>
    <w:rsid w:val="003E4BDE"/>
    <w:rsid w:val="003E5AE7"/>
    <w:rsid w:val="003E61AA"/>
    <w:rsid w:val="003E7D10"/>
    <w:rsid w:val="003F2F94"/>
    <w:rsid w:val="003F5866"/>
    <w:rsid w:val="003F61B4"/>
    <w:rsid w:val="003F6CDA"/>
    <w:rsid w:val="00401459"/>
    <w:rsid w:val="004062EB"/>
    <w:rsid w:val="00410124"/>
    <w:rsid w:val="0041157E"/>
    <w:rsid w:val="00416FFC"/>
    <w:rsid w:val="00417B60"/>
    <w:rsid w:val="00421A95"/>
    <w:rsid w:val="00421C30"/>
    <w:rsid w:val="00424495"/>
    <w:rsid w:val="0042573D"/>
    <w:rsid w:val="00436310"/>
    <w:rsid w:val="004372D8"/>
    <w:rsid w:val="004401C0"/>
    <w:rsid w:val="0044409F"/>
    <w:rsid w:val="004525AF"/>
    <w:rsid w:val="00464873"/>
    <w:rsid w:val="00464AB1"/>
    <w:rsid w:val="0047098B"/>
    <w:rsid w:val="0047368A"/>
    <w:rsid w:val="00486E31"/>
    <w:rsid w:val="00492C5C"/>
    <w:rsid w:val="00494418"/>
    <w:rsid w:val="00494815"/>
    <w:rsid w:val="00497871"/>
    <w:rsid w:val="004A0686"/>
    <w:rsid w:val="004A38CB"/>
    <w:rsid w:val="004A52CE"/>
    <w:rsid w:val="004B4DB6"/>
    <w:rsid w:val="004B53E8"/>
    <w:rsid w:val="004C2368"/>
    <w:rsid w:val="004C2465"/>
    <w:rsid w:val="004C29E0"/>
    <w:rsid w:val="004C6324"/>
    <w:rsid w:val="004D1260"/>
    <w:rsid w:val="004D5C8A"/>
    <w:rsid w:val="004E6713"/>
    <w:rsid w:val="004E677F"/>
    <w:rsid w:val="00503E25"/>
    <w:rsid w:val="00512461"/>
    <w:rsid w:val="00522E78"/>
    <w:rsid w:val="0053402D"/>
    <w:rsid w:val="00537BE9"/>
    <w:rsid w:val="00537DB8"/>
    <w:rsid w:val="005458C2"/>
    <w:rsid w:val="00550112"/>
    <w:rsid w:val="00550130"/>
    <w:rsid w:val="00550372"/>
    <w:rsid w:val="00554781"/>
    <w:rsid w:val="0055538F"/>
    <w:rsid w:val="00570185"/>
    <w:rsid w:val="005A383F"/>
    <w:rsid w:val="005B1DF5"/>
    <w:rsid w:val="005B2189"/>
    <w:rsid w:val="005C64DD"/>
    <w:rsid w:val="005D02A0"/>
    <w:rsid w:val="005D06C1"/>
    <w:rsid w:val="005D1E2B"/>
    <w:rsid w:val="005D2123"/>
    <w:rsid w:val="005D33F0"/>
    <w:rsid w:val="005D56FC"/>
    <w:rsid w:val="005E1DF6"/>
    <w:rsid w:val="005E2FEF"/>
    <w:rsid w:val="005E72B6"/>
    <w:rsid w:val="005F374B"/>
    <w:rsid w:val="005F5A2F"/>
    <w:rsid w:val="005F6B1F"/>
    <w:rsid w:val="006272D7"/>
    <w:rsid w:val="00655B37"/>
    <w:rsid w:val="006605CD"/>
    <w:rsid w:val="00665861"/>
    <w:rsid w:val="00670870"/>
    <w:rsid w:val="006923CE"/>
    <w:rsid w:val="006A00D3"/>
    <w:rsid w:val="006B0006"/>
    <w:rsid w:val="006B2A6F"/>
    <w:rsid w:val="006B3D28"/>
    <w:rsid w:val="006B4F50"/>
    <w:rsid w:val="006D4D79"/>
    <w:rsid w:val="006E3B1D"/>
    <w:rsid w:val="006F2A46"/>
    <w:rsid w:val="00703A5C"/>
    <w:rsid w:val="007044C8"/>
    <w:rsid w:val="00707A74"/>
    <w:rsid w:val="00713B9B"/>
    <w:rsid w:val="007233BF"/>
    <w:rsid w:val="00723C83"/>
    <w:rsid w:val="00732C47"/>
    <w:rsid w:val="0074358F"/>
    <w:rsid w:val="00744028"/>
    <w:rsid w:val="00747550"/>
    <w:rsid w:val="0076071D"/>
    <w:rsid w:val="0076511F"/>
    <w:rsid w:val="007671C4"/>
    <w:rsid w:val="0077157E"/>
    <w:rsid w:val="00777BB6"/>
    <w:rsid w:val="007806E1"/>
    <w:rsid w:val="007849F8"/>
    <w:rsid w:val="00793EB1"/>
    <w:rsid w:val="007B2B14"/>
    <w:rsid w:val="007B3FF1"/>
    <w:rsid w:val="007C308F"/>
    <w:rsid w:val="007E4748"/>
    <w:rsid w:val="007F531B"/>
    <w:rsid w:val="00800192"/>
    <w:rsid w:val="00800D8A"/>
    <w:rsid w:val="0081013F"/>
    <w:rsid w:val="008117F2"/>
    <w:rsid w:val="00811B9A"/>
    <w:rsid w:val="00815D09"/>
    <w:rsid w:val="0081639B"/>
    <w:rsid w:val="00832050"/>
    <w:rsid w:val="00837C9F"/>
    <w:rsid w:val="008448C0"/>
    <w:rsid w:val="00861744"/>
    <w:rsid w:val="00864843"/>
    <w:rsid w:val="00871CCE"/>
    <w:rsid w:val="0087385C"/>
    <w:rsid w:val="008756C7"/>
    <w:rsid w:val="00886B86"/>
    <w:rsid w:val="008A2EA0"/>
    <w:rsid w:val="008A7B67"/>
    <w:rsid w:val="008B29C4"/>
    <w:rsid w:val="008D61CB"/>
    <w:rsid w:val="008D7F16"/>
    <w:rsid w:val="008E096F"/>
    <w:rsid w:val="008E51D5"/>
    <w:rsid w:val="008F6634"/>
    <w:rsid w:val="008F6B85"/>
    <w:rsid w:val="00906648"/>
    <w:rsid w:val="00912BA3"/>
    <w:rsid w:val="00912DF6"/>
    <w:rsid w:val="009261BB"/>
    <w:rsid w:val="009429A5"/>
    <w:rsid w:val="009436A6"/>
    <w:rsid w:val="009458F1"/>
    <w:rsid w:val="00950E1B"/>
    <w:rsid w:val="009511B4"/>
    <w:rsid w:val="00955EF5"/>
    <w:rsid w:val="009621DC"/>
    <w:rsid w:val="00994519"/>
    <w:rsid w:val="009A250D"/>
    <w:rsid w:val="009A2615"/>
    <w:rsid w:val="009A35AE"/>
    <w:rsid w:val="009A5371"/>
    <w:rsid w:val="009B0B62"/>
    <w:rsid w:val="009B77C3"/>
    <w:rsid w:val="009C4E1F"/>
    <w:rsid w:val="009C515D"/>
    <w:rsid w:val="009C6D83"/>
    <w:rsid w:val="009D120B"/>
    <w:rsid w:val="009D3236"/>
    <w:rsid w:val="009D7E84"/>
    <w:rsid w:val="009E1E4F"/>
    <w:rsid w:val="009F50CA"/>
    <w:rsid w:val="009F6D54"/>
    <w:rsid w:val="009F76E7"/>
    <w:rsid w:val="00A03398"/>
    <w:rsid w:val="00A30817"/>
    <w:rsid w:val="00A3465F"/>
    <w:rsid w:val="00A4040D"/>
    <w:rsid w:val="00A551EF"/>
    <w:rsid w:val="00A63346"/>
    <w:rsid w:val="00A80028"/>
    <w:rsid w:val="00A83B06"/>
    <w:rsid w:val="00A8442C"/>
    <w:rsid w:val="00A930B1"/>
    <w:rsid w:val="00AA29F3"/>
    <w:rsid w:val="00AB05C0"/>
    <w:rsid w:val="00AB261C"/>
    <w:rsid w:val="00AB3186"/>
    <w:rsid w:val="00AB3F3A"/>
    <w:rsid w:val="00AC5EFA"/>
    <w:rsid w:val="00AE21C3"/>
    <w:rsid w:val="00AE7512"/>
    <w:rsid w:val="00AF5359"/>
    <w:rsid w:val="00B00462"/>
    <w:rsid w:val="00B015F8"/>
    <w:rsid w:val="00B1437F"/>
    <w:rsid w:val="00B1609F"/>
    <w:rsid w:val="00B165E4"/>
    <w:rsid w:val="00B23C73"/>
    <w:rsid w:val="00B326D7"/>
    <w:rsid w:val="00B34C7A"/>
    <w:rsid w:val="00B3774A"/>
    <w:rsid w:val="00B4346E"/>
    <w:rsid w:val="00B46FDB"/>
    <w:rsid w:val="00B55466"/>
    <w:rsid w:val="00B61411"/>
    <w:rsid w:val="00B641E1"/>
    <w:rsid w:val="00B72417"/>
    <w:rsid w:val="00B74BAF"/>
    <w:rsid w:val="00B7625F"/>
    <w:rsid w:val="00B80D98"/>
    <w:rsid w:val="00B82518"/>
    <w:rsid w:val="00B846F9"/>
    <w:rsid w:val="00B90932"/>
    <w:rsid w:val="00B921FB"/>
    <w:rsid w:val="00BA7A7A"/>
    <w:rsid w:val="00BC3EAE"/>
    <w:rsid w:val="00BC5C4A"/>
    <w:rsid w:val="00BD4296"/>
    <w:rsid w:val="00BD59CE"/>
    <w:rsid w:val="00BD713E"/>
    <w:rsid w:val="00BD7929"/>
    <w:rsid w:val="00BE5303"/>
    <w:rsid w:val="00C0050D"/>
    <w:rsid w:val="00C05B89"/>
    <w:rsid w:val="00C159A9"/>
    <w:rsid w:val="00C212EF"/>
    <w:rsid w:val="00C24A9E"/>
    <w:rsid w:val="00C35599"/>
    <w:rsid w:val="00C703DE"/>
    <w:rsid w:val="00C73813"/>
    <w:rsid w:val="00C75F62"/>
    <w:rsid w:val="00C773FB"/>
    <w:rsid w:val="00C90C06"/>
    <w:rsid w:val="00C950EB"/>
    <w:rsid w:val="00CA5A82"/>
    <w:rsid w:val="00CA5B9A"/>
    <w:rsid w:val="00CA6491"/>
    <w:rsid w:val="00CB36D6"/>
    <w:rsid w:val="00CB3F7D"/>
    <w:rsid w:val="00CB4507"/>
    <w:rsid w:val="00CB56ED"/>
    <w:rsid w:val="00CC2320"/>
    <w:rsid w:val="00CC4959"/>
    <w:rsid w:val="00CC6B80"/>
    <w:rsid w:val="00CC7AA6"/>
    <w:rsid w:val="00CD17D1"/>
    <w:rsid w:val="00CD636F"/>
    <w:rsid w:val="00CD76A0"/>
    <w:rsid w:val="00CF2A1F"/>
    <w:rsid w:val="00CF3E02"/>
    <w:rsid w:val="00D018C2"/>
    <w:rsid w:val="00D054FA"/>
    <w:rsid w:val="00D05BEC"/>
    <w:rsid w:val="00D13882"/>
    <w:rsid w:val="00D15E83"/>
    <w:rsid w:val="00D24077"/>
    <w:rsid w:val="00D2413C"/>
    <w:rsid w:val="00D35D39"/>
    <w:rsid w:val="00D36410"/>
    <w:rsid w:val="00D4364D"/>
    <w:rsid w:val="00D44081"/>
    <w:rsid w:val="00D50055"/>
    <w:rsid w:val="00D51C65"/>
    <w:rsid w:val="00D5426F"/>
    <w:rsid w:val="00D5431E"/>
    <w:rsid w:val="00D56B50"/>
    <w:rsid w:val="00D62241"/>
    <w:rsid w:val="00D62A2F"/>
    <w:rsid w:val="00D62DD7"/>
    <w:rsid w:val="00D6333E"/>
    <w:rsid w:val="00D72178"/>
    <w:rsid w:val="00D766B8"/>
    <w:rsid w:val="00D808C0"/>
    <w:rsid w:val="00D80EB7"/>
    <w:rsid w:val="00D92932"/>
    <w:rsid w:val="00D93C8A"/>
    <w:rsid w:val="00D949D7"/>
    <w:rsid w:val="00D95211"/>
    <w:rsid w:val="00D96FF1"/>
    <w:rsid w:val="00D97D05"/>
    <w:rsid w:val="00DB06A6"/>
    <w:rsid w:val="00DB0CCA"/>
    <w:rsid w:val="00DB6D99"/>
    <w:rsid w:val="00DB6EA8"/>
    <w:rsid w:val="00DC28A2"/>
    <w:rsid w:val="00DC442D"/>
    <w:rsid w:val="00DD30BE"/>
    <w:rsid w:val="00DD48F0"/>
    <w:rsid w:val="00DE0023"/>
    <w:rsid w:val="00DE4641"/>
    <w:rsid w:val="00DE5765"/>
    <w:rsid w:val="00DE5DEB"/>
    <w:rsid w:val="00E042F2"/>
    <w:rsid w:val="00E119CD"/>
    <w:rsid w:val="00E133DC"/>
    <w:rsid w:val="00E16747"/>
    <w:rsid w:val="00E176A1"/>
    <w:rsid w:val="00E30B3D"/>
    <w:rsid w:val="00E32D79"/>
    <w:rsid w:val="00E42965"/>
    <w:rsid w:val="00E43FD9"/>
    <w:rsid w:val="00E550D8"/>
    <w:rsid w:val="00E56F06"/>
    <w:rsid w:val="00E6281B"/>
    <w:rsid w:val="00E6648B"/>
    <w:rsid w:val="00E931F6"/>
    <w:rsid w:val="00E9779D"/>
    <w:rsid w:val="00EA2D4C"/>
    <w:rsid w:val="00EA5208"/>
    <w:rsid w:val="00ED29F0"/>
    <w:rsid w:val="00EE2F36"/>
    <w:rsid w:val="00EE37FB"/>
    <w:rsid w:val="00EE7067"/>
    <w:rsid w:val="00F040C3"/>
    <w:rsid w:val="00F21C65"/>
    <w:rsid w:val="00F235B7"/>
    <w:rsid w:val="00F26ED2"/>
    <w:rsid w:val="00F317F8"/>
    <w:rsid w:val="00F40A62"/>
    <w:rsid w:val="00F40B77"/>
    <w:rsid w:val="00F50F3E"/>
    <w:rsid w:val="00F522E6"/>
    <w:rsid w:val="00F569B4"/>
    <w:rsid w:val="00F60458"/>
    <w:rsid w:val="00F60991"/>
    <w:rsid w:val="00F6249B"/>
    <w:rsid w:val="00F703F6"/>
    <w:rsid w:val="00F77D1A"/>
    <w:rsid w:val="00F8133C"/>
    <w:rsid w:val="00F82E8A"/>
    <w:rsid w:val="00F94FB6"/>
    <w:rsid w:val="00FA1746"/>
    <w:rsid w:val="00FA686E"/>
    <w:rsid w:val="00FB0EE4"/>
    <w:rsid w:val="00FB27A6"/>
    <w:rsid w:val="00FC0D58"/>
    <w:rsid w:val="00FC11F8"/>
    <w:rsid w:val="00FC3E9B"/>
    <w:rsid w:val="00FC5428"/>
    <w:rsid w:val="00FC7E68"/>
    <w:rsid w:val="00FD18E3"/>
    <w:rsid w:val="00FD33CA"/>
    <w:rsid w:val="00FD5875"/>
    <w:rsid w:val="00FD7009"/>
    <w:rsid w:val="00FD73A3"/>
    <w:rsid w:val="00FD79A5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DDBAB63A-7C89-4D08-83F7-AC3244F4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15F8"/>
    <w:pPr>
      <w:spacing w:after="200" w:line="276" w:lineRule="auto"/>
    </w:pPr>
    <w:rPr>
      <w:rFonts w:ascii="Times New Roman" w:eastAsia="Times New Roman" w:hAnsi="Times New Roman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3F6CDA"/>
    <w:pPr>
      <w:keepNext/>
      <w:spacing w:after="0" w:line="240" w:lineRule="auto"/>
      <w:jc w:val="center"/>
      <w:outlineLvl w:val="0"/>
    </w:pPr>
    <w:rPr>
      <w:rFonts w:ascii="Tahoma" w:hAnsi="Tahoma" w:cs="Tahoma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99"/>
    <w:qFormat/>
    <w:rsid w:val="00B015F8"/>
    <w:rPr>
      <w:rFonts w:ascii="Times New Roman" w:eastAsia="Times New Roman" w:hAnsi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B015F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015F8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0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15F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rsid w:val="00B92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921FB"/>
    <w:rPr>
      <w:rFonts w:ascii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3F6CDA"/>
    <w:rPr>
      <w:rFonts w:ascii="Tahoma" w:eastAsia="Times New Roman" w:hAnsi="Tahoma" w:cs="Tahoma"/>
      <w:b/>
      <w:bCs/>
      <w:szCs w:val="24"/>
    </w:rPr>
  </w:style>
  <w:style w:type="character" w:styleId="Collegamentoipertestuale">
    <w:name w:val="Hyperlink"/>
    <w:semiHidden/>
    <w:unhideWhenUsed/>
    <w:rsid w:val="003F6CDA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3F6CDA"/>
    <w:pPr>
      <w:spacing w:after="0" w:line="240" w:lineRule="auto"/>
    </w:pPr>
    <w:rPr>
      <w:rFonts w:ascii="Tahoma" w:hAnsi="Tahoma" w:cs="Tahoma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F6CDA"/>
    <w:rPr>
      <w:rFonts w:ascii="Tahoma" w:eastAsia="Times New Roman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6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gpc02000c@pec.istruzione.it" TargetMode="External"/><Relationship Id="rId2" Type="http://schemas.openxmlformats.org/officeDocument/2006/relationships/hyperlink" Target="mailto:bgpc02000c@istruzione.it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</dc:creator>
  <cp:keywords/>
  <dc:description/>
  <cp:lastModifiedBy>raffaella de simone</cp:lastModifiedBy>
  <cp:revision>63</cp:revision>
  <cp:lastPrinted>2019-05-31T19:50:00Z</cp:lastPrinted>
  <dcterms:created xsi:type="dcterms:W3CDTF">2019-05-30T17:26:00Z</dcterms:created>
  <dcterms:modified xsi:type="dcterms:W3CDTF">2019-05-31T19:51:00Z</dcterms:modified>
</cp:coreProperties>
</file>