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10068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015"/>
        <w:gridCol w:w="6840"/>
        <w:gridCol w:w="1213"/>
      </w:tblGrid>
      <w:tr>
        <w:tblPrEx>
          <w:shd w:val="clear" w:color="auto" w:fill="ced7e7"/>
        </w:tblPrEx>
        <w:trPr>
          <w:trHeight w:val="1920" w:hRule="atLeast"/>
        </w:trPr>
        <w:tc>
          <w:tcPr>
            <w:tcW w:type="dxa" w:w="20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Style w:val="Nessuno A"/>
                <w:rFonts w:ascii="Times New Roman" w:hAnsi="Times New Roman"/>
                <w:lang w:val="it-IT"/>
              </w:rPr>
              <w:drawing>
                <wp:inline distT="0" distB="0" distL="0" distR="0">
                  <wp:extent cx="1115657" cy="723551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1.jpe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657" cy="72355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6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itolo 1"/>
              <w:rPr>
                <w:rStyle w:val="Nessuno A"/>
              </w:rPr>
            </w:pPr>
            <w:r>
              <w:rPr>
                <w:rStyle w:val="Nessuno A"/>
                <w:rtl w:val="0"/>
                <w:lang w:val="it-IT"/>
              </w:rPr>
              <w:t>Ministero dell</w:t>
            </w:r>
            <w:r>
              <w:rPr>
                <w:rStyle w:val="Nessuno A"/>
                <w:rtl w:val="0"/>
                <w:lang w:val="it-IT"/>
              </w:rPr>
              <w:t>’</w:t>
            </w:r>
            <w:r>
              <w:rPr>
                <w:rStyle w:val="Nessuno A"/>
                <w:rtl w:val="0"/>
                <w:lang w:val="it-IT"/>
              </w:rPr>
              <w:t>istruzione, dell</w:t>
            </w:r>
            <w:r>
              <w:rPr>
                <w:rStyle w:val="Nessuno A"/>
                <w:rtl w:val="0"/>
                <w:lang w:val="it-IT"/>
              </w:rPr>
              <w:t>’</w:t>
            </w:r>
            <w:r>
              <w:rPr>
                <w:rStyle w:val="Nessuno A"/>
                <w:rtl w:val="0"/>
                <w:lang w:val="it-IT"/>
              </w:rPr>
              <w:t>Universit</w:t>
            </w:r>
            <w:r>
              <w:rPr>
                <w:rStyle w:val="Nessuno A"/>
                <w:rtl w:val="0"/>
                <w:lang w:val="it-IT"/>
              </w:rPr>
              <w:t xml:space="preserve">à </w:t>
            </w:r>
            <w:r>
              <w:rPr>
                <w:rStyle w:val="Nessuno A"/>
                <w:rtl w:val="0"/>
                <w:lang w:val="it-IT"/>
              </w:rPr>
              <w:t>e della Ricerca</w:t>
            </w:r>
          </w:p>
          <w:p>
            <w:pPr>
              <w:pStyle w:val="Normale"/>
              <w:bidi w:val="0"/>
              <w:ind w:left="0" w:right="0" w:firstLine="0"/>
              <w:jc w:val="center"/>
              <w:rPr>
                <w:rStyle w:val="Nessuno A"/>
                <w:rFonts w:ascii="Tahoma" w:cs="Tahoma" w:hAnsi="Tahoma" w:eastAsia="Tahoma"/>
                <w:b w:val="1"/>
                <w:bCs w:val="1"/>
                <w:sz w:val="28"/>
                <w:szCs w:val="28"/>
                <w:rtl w:val="0"/>
              </w:rPr>
            </w:pPr>
            <w:r>
              <w:rPr>
                <w:rStyle w:val="Nessuno A"/>
                <w:rFonts w:ascii="Tahoma" w:hAnsi="Tahoma"/>
                <w:b w:val="1"/>
                <w:bCs w:val="1"/>
                <w:sz w:val="28"/>
                <w:szCs w:val="28"/>
                <w:rtl w:val="0"/>
                <w:lang w:val="it-IT"/>
              </w:rPr>
              <w:t>Liceo Classico Statale Paolo Sarpi</w:t>
            </w:r>
          </w:p>
          <w:p>
            <w:pPr>
              <w:pStyle w:val="Corpo del testo 2"/>
              <w:rPr>
                <w:rStyle w:val="Nessuno A"/>
              </w:rPr>
            </w:pPr>
            <w:r>
              <w:rPr>
                <w:rStyle w:val="Nessuno A"/>
                <w:rtl w:val="0"/>
                <w:lang w:val="it-IT"/>
              </w:rPr>
              <w:t>Piazza Rosate, 4  24129  Bergamo tel. 035 237476  Fax 035 223594</w:t>
            </w:r>
          </w:p>
          <w:p>
            <w:pPr>
              <w:pStyle w:val="Corpo del testo 2"/>
              <w:rPr>
                <w:rStyle w:val="Nessuno A"/>
              </w:rPr>
            </w:pPr>
            <w:r>
              <w:rPr>
                <w:rStyle w:val="Nessuno A"/>
                <w:rtl w:val="0"/>
                <w:lang w:val="fr-FR"/>
              </w:rPr>
              <w:t xml:space="preserve">email: </w:t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fldChar w:fldCharType="begin" w:fldLock="0"/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instrText xml:space="preserve"> HYPERLINK "mailto:bgpc02000c@istruzione.it"</w:instrText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fldChar w:fldCharType="separate" w:fldLock="0"/>
            </w:r>
            <w:r>
              <w:rPr>
                <w:rStyle w:val="Hyperlink.0"/>
                <w:color w:val="0000ff"/>
                <w:u w:val="single" w:color="0000ff"/>
                <w:rtl w:val="0"/>
                <w:lang w:val="fr-FR"/>
              </w:rPr>
              <w:t>bgpc02000c@istruzione.it</w:t>
            </w:r>
            <w:r>
              <w:rPr/>
              <w:fldChar w:fldCharType="end" w:fldLock="0"/>
            </w:r>
            <w:r>
              <w:rPr>
                <w:rStyle w:val="Nessuno A"/>
                <w:rtl w:val="0"/>
                <w:lang w:val="fr-FR"/>
              </w:rPr>
              <w:t xml:space="preserve">  pec: </w:t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fldChar w:fldCharType="begin" w:fldLock="0"/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instrText xml:space="preserve"> HYPERLINK "mailto:bgpc02000c@pec.istruzione.it"</w:instrText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fldChar w:fldCharType="separate" w:fldLock="0"/>
            </w:r>
            <w:r>
              <w:rPr>
                <w:rStyle w:val="Hyperlink.0"/>
                <w:color w:val="0000ff"/>
                <w:u w:val="single" w:color="0000ff"/>
                <w:rtl w:val="0"/>
                <w:lang w:val="fr-FR"/>
              </w:rPr>
              <w:t>bgpc02000c@pec.istruzione.it</w:t>
            </w:r>
            <w:r>
              <w:rPr/>
              <w:fldChar w:fldCharType="end" w:fldLock="0"/>
            </w:r>
          </w:p>
          <w:p>
            <w:pPr>
              <w:pStyle w:val="Normale"/>
              <w:jc w:val="center"/>
            </w:pPr>
            <w:r>
              <w:rPr>
                <w:rStyle w:val="Nessuno A"/>
                <w:rFonts w:ascii="Tahoma" w:hAnsi="Tahoma"/>
                <w:sz w:val="22"/>
                <w:szCs w:val="22"/>
                <w:rtl w:val="0"/>
                <w:lang w:val="fr-FR"/>
              </w:rPr>
              <w:t>www.liceosarpi.bg.it</w:t>
            </w:r>
          </w:p>
        </w:tc>
        <w:tc>
          <w:tcPr>
            <w:tcW w:type="dxa" w:w="12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Style w:val="Nessuno A"/>
                <w:rFonts w:ascii="Times New Roman" w:cs="Times New Roman" w:hAnsi="Times New Roman" w:eastAsia="Times New Roman"/>
                <w:lang w:val="en-US"/>
              </w:rPr>
              <w:drawing>
                <wp:inline distT="0" distB="0" distL="0" distR="0">
                  <wp:extent cx="603771" cy="677819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771" cy="67781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Corpo"/>
        <w:widowControl w:val="0"/>
        <w:ind w:left="216" w:hanging="216"/>
        <w:jc w:val="center"/>
      </w:pPr>
    </w:p>
    <w:p>
      <w:pPr>
        <w:pStyle w:val="Corpo A"/>
        <w:widowControl w:val="0"/>
        <w:ind w:left="108" w:hanging="108"/>
        <w:jc w:val="center"/>
      </w:pPr>
    </w:p>
    <w:p>
      <w:pPr>
        <w:pStyle w:val="Corpo A A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center"/>
      </w:pPr>
    </w:p>
    <w:p>
      <w:pPr>
        <w:pStyle w:val="Normale"/>
      </w:pPr>
    </w:p>
    <w:p>
      <w:pPr>
        <w:pStyle w:val="Normale"/>
      </w:pPr>
    </w:p>
    <w:tbl>
      <w:tblPr>
        <w:tblW w:w="9514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170"/>
        <w:gridCol w:w="3172"/>
        <w:gridCol w:w="3172"/>
      </w:tblGrid>
      <w:tr>
        <w:tblPrEx>
          <w:shd w:val="clear" w:color="auto" w:fill="ced7e7"/>
        </w:tblPrEx>
        <w:trPr>
          <w:trHeight w:val="3102" w:hRule="atLeast"/>
        </w:trPr>
        <w:tc>
          <w:tcPr>
            <w:tcW w:type="dxa" w:w="9514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itolo 5"/>
              <w:jc w:val="center"/>
              <w:rPr>
                <w:rStyle w:val="Nessuno A"/>
                <w:rFonts w:ascii="Arial" w:cs="Arial" w:hAnsi="Arial" w:eastAsia="Arial"/>
                <w:sz w:val="24"/>
                <w:szCs w:val="24"/>
                <w:lang w:val="it-IT"/>
              </w:rPr>
            </w:pPr>
          </w:p>
          <w:p>
            <w:pPr>
              <w:pStyle w:val="Titolo 5"/>
              <w:bidi w:val="0"/>
              <w:ind w:left="0" w:right="0" w:firstLine="0"/>
              <w:jc w:val="center"/>
              <w:rPr>
                <w:rStyle w:val="Nessuno A"/>
                <w:rFonts w:ascii="Arial" w:cs="Arial" w:hAnsi="Arial" w:eastAsia="Arial"/>
                <w:sz w:val="24"/>
                <w:szCs w:val="24"/>
                <w:rtl w:val="0"/>
              </w:rPr>
            </w:pPr>
            <w:r>
              <w:rPr>
                <w:rStyle w:val="Nessuno A"/>
                <w:rFonts w:ascii="Arial" w:hAnsi="Arial"/>
                <w:sz w:val="24"/>
                <w:szCs w:val="24"/>
                <w:rtl w:val="0"/>
                <w:lang w:val="it-IT"/>
              </w:rPr>
              <w:t>A.S. 201</w:t>
            </w:r>
            <w:r>
              <w:rPr>
                <w:rStyle w:val="Nessuno A"/>
                <w:rFonts w:ascii="Arial" w:hAnsi="Arial"/>
                <w:sz w:val="24"/>
                <w:szCs w:val="24"/>
                <w:rtl w:val="0"/>
                <w:lang w:val="it-IT"/>
              </w:rPr>
              <w:t>8</w:t>
            </w:r>
            <w:r>
              <w:rPr>
                <w:rStyle w:val="Nessuno A"/>
                <w:rFonts w:ascii="Arial" w:hAnsi="Arial"/>
                <w:sz w:val="24"/>
                <w:szCs w:val="24"/>
                <w:rtl w:val="0"/>
                <w:lang w:val="it-IT"/>
              </w:rPr>
              <w:t xml:space="preserve"> / 201</w:t>
            </w:r>
            <w:r>
              <w:rPr>
                <w:rStyle w:val="Nessuno A"/>
                <w:rFonts w:ascii="Arial" w:hAnsi="Arial"/>
                <w:sz w:val="24"/>
                <w:szCs w:val="24"/>
                <w:rtl w:val="0"/>
                <w:lang w:val="it-IT"/>
              </w:rPr>
              <w:t>9</w:t>
            </w:r>
          </w:p>
          <w:p>
            <w:pPr>
              <w:pStyle w:val="Normale"/>
              <w:jc w:val="center"/>
              <w:rPr>
                <w:rStyle w:val="Nessuno A"/>
                <w:b w:val="1"/>
                <w:bCs w:val="1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center"/>
              <w:rPr>
                <w:rStyle w:val="Nessuno A"/>
                <w:b w:val="1"/>
                <w:bCs w:val="1"/>
                <w:rtl w:val="0"/>
              </w:rPr>
            </w:pPr>
            <w:r>
              <w:rPr>
                <w:rStyle w:val="Nessuno A"/>
                <w:b w:val="1"/>
                <w:bCs w:val="1"/>
                <w:rtl w:val="0"/>
                <w:lang w:val="it-IT"/>
              </w:rPr>
              <w:t>PROGRAMMA SVOLTO</w:t>
            </w:r>
          </w:p>
          <w:p>
            <w:pPr>
              <w:pStyle w:val="Normale"/>
              <w:jc w:val="center"/>
              <w:rPr>
                <w:rStyle w:val="Nessuno A"/>
                <w:b w:val="1"/>
                <w:bCs w:val="1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center"/>
              <w:rPr>
                <w:rStyle w:val="Nessuno A"/>
                <w:b w:val="1"/>
                <w:bCs w:val="1"/>
                <w:rtl w:val="0"/>
              </w:rPr>
            </w:pPr>
            <w:r>
              <w:rPr>
                <w:rStyle w:val="Nessuno A"/>
                <w:b w:val="1"/>
                <w:bCs w:val="1"/>
                <w:rtl w:val="0"/>
                <w:lang w:val="it-IT"/>
              </w:rPr>
              <w:t xml:space="preserve">CLASSE </w:t>
            </w:r>
            <w:r>
              <w:rPr>
                <w:rStyle w:val="Nessuno A"/>
                <w:b w:val="1"/>
                <w:bCs w:val="1"/>
                <w:rtl w:val="0"/>
                <w:lang w:val="it-IT"/>
              </w:rPr>
              <w:t>3</w:t>
            </w:r>
            <w:r>
              <w:rPr>
                <w:rStyle w:val="Nessuno A"/>
                <w:b w:val="1"/>
                <w:bCs w:val="1"/>
                <w:rtl w:val="0"/>
                <w:lang w:val="it-IT"/>
              </w:rPr>
              <w:t xml:space="preserve"> SEZ.F</w:t>
            </w:r>
          </w:p>
          <w:p>
            <w:pPr>
              <w:pStyle w:val="Normale"/>
              <w:jc w:val="center"/>
              <w:rPr>
                <w:rStyle w:val="Nessuno A"/>
                <w:b w:val="1"/>
                <w:bCs w:val="1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center"/>
              <w:rPr>
                <w:rStyle w:val="Nessuno A"/>
                <w:b w:val="1"/>
                <w:bCs w:val="1"/>
                <w:rtl w:val="0"/>
              </w:rPr>
            </w:pPr>
            <w:r>
              <w:rPr>
                <w:rStyle w:val="Nessuno A"/>
                <w:b w:val="1"/>
                <w:bCs w:val="1"/>
                <w:rtl w:val="0"/>
                <w:lang w:val="it-IT"/>
              </w:rPr>
              <w:t>MATERIA  STORIA</w:t>
            </w:r>
          </w:p>
          <w:p>
            <w:pPr>
              <w:pStyle w:val="Normale"/>
              <w:jc w:val="center"/>
              <w:rPr>
                <w:rStyle w:val="Nessuno A"/>
                <w:b w:val="1"/>
                <w:bCs w:val="1"/>
                <w:lang w:val="it-IT"/>
              </w:rPr>
            </w:pPr>
          </w:p>
          <w:p>
            <w:pPr>
              <w:pStyle w:val="Normale"/>
              <w:jc w:val="center"/>
            </w:pPr>
            <w:r>
              <w:rPr>
                <w:rStyle w:val="Nessuno A"/>
                <w:b w:val="1"/>
                <w:bCs w:val="1"/>
                <w:rtl w:val="0"/>
                <w:lang w:val="it-IT"/>
              </w:rPr>
              <w:t>PROF. VALERIA MASCHERETTI</w:t>
            </w:r>
          </w:p>
        </w:tc>
      </w:tr>
      <w:tr>
        <w:tblPrEx>
          <w:shd w:val="clear" w:color="auto" w:fill="ced7e7"/>
        </w:tblPrEx>
        <w:trPr>
          <w:trHeight w:val="3610" w:hRule="atLeast"/>
        </w:trPr>
        <w:tc>
          <w:tcPr>
            <w:tcW w:type="dxa" w:w="317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  <w:rPr>
                <w:rStyle w:val="Nessuno A"/>
              </w:rPr>
            </w:pPr>
            <w:r>
              <w:rPr>
                <w:rStyle w:val="Nessuno A"/>
                <w:rtl w:val="0"/>
                <w:lang w:val="it-IT"/>
              </w:rPr>
              <w:t>CONTENUTI E TEMPI</w:t>
            </w:r>
          </w:p>
          <w:p>
            <w:pPr>
              <w:pStyle w:val="Normale"/>
              <w:jc w:val="center"/>
            </w:pPr>
            <w:r>
              <w:rPr>
                <w:rStyle w:val="Nessuno A"/>
                <w:rtl w:val="0"/>
                <w:lang w:val="it-IT"/>
              </w:rPr>
              <w:t>(MESI O ORE)</w:t>
            </w:r>
          </w:p>
        </w:tc>
        <w:tc>
          <w:tcPr>
            <w:tcW w:type="dxa" w:w="31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 A"/>
                <w:rtl w:val="0"/>
                <w:lang w:val="it-IT"/>
              </w:rPr>
              <w:t>Settembre</w:t>
            </w:r>
          </w:p>
          <w:p>
            <w:pPr>
              <w:pStyle w:val="Normale"/>
              <w:numPr>
                <w:ilvl w:val="0"/>
                <w:numId w:val="1"/>
              </w:numPr>
              <w:rPr>
                <w:lang w:val="it-IT"/>
              </w:rPr>
            </w:pPr>
            <w:r>
              <w:rPr>
                <w:rStyle w:val="Nessuno A"/>
                <w:rtl w:val="0"/>
                <w:lang w:val="it-IT"/>
              </w:rPr>
              <w:t xml:space="preserve"> </w:t>
            </w:r>
          </w:p>
        </w:tc>
        <w:tc>
          <w:tcPr>
            <w:tcW w:type="dxa" w:w="31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panorama degli eventi e dei cambiamenti nella storia dal 1000 al 1600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La svolta dell</w:t>
            </w:r>
            <w:r>
              <w:rPr>
                <w:rStyle w:val="Nessuno A"/>
                <w:rtl w:val="0"/>
                <w:lang w:val="en-US"/>
              </w:rPr>
              <w:t>’</w:t>
            </w:r>
            <w:r>
              <w:rPr>
                <w:rStyle w:val="Nessuno A"/>
                <w:rtl w:val="0"/>
                <w:lang w:val="en-US"/>
              </w:rPr>
              <w:t>anno mille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Cause e conseguenze dell</w:t>
            </w:r>
            <w:r>
              <w:rPr>
                <w:rStyle w:val="Nessuno A"/>
                <w:rtl w:val="0"/>
                <w:lang w:val="en-US"/>
              </w:rPr>
              <w:t>’</w:t>
            </w:r>
            <w:r>
              <w:rPr>
                <w:rStyle w:val="Nessuno A"/>
                <w:rtl w:val="0"/>
                <w:lang w:val="en-US"/>
              </w:rPr>
              <w:t>aumento demografico del XI sec</w:t>
            </w:r>
          </w:p>
          <w:p>
            <w:pPr>
              <w:pStyle w:val="Corpo"/>
            </w:pPr>
            <w:r>
              <w:rPr>
                <w:rStyle w:val="Nessuno A"/>
                <w:rtl w:val="0"/>
                <w:lang w:val="en-US"/>
              </w:rPr>
              <w:t>Potere papale e potere monarchico, lotta per le investiture,regno d'Italia e monarchia inglese e francese tra XI e XII sec.</w:t>
            </w:r>
          </w:p>
        </w:tc>
      </w:tr>
      <w:tr>
        <w:tblPrEx>
          <w:shd w:val="clear" w:color="auto" w:fill="ced7e7"/>
        </w:tblPrEx>
        <w:trPr>
          <w:trHeight w:val="7800" w:hRule="atLeast"/>
        </w:trPr>
        <w:tc>
          <w:tcPr>
            <w:tcW w:type="dxa" w:w="317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1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 A"/>
                <w:rtl w:val="0"/>
                <w:lang w:val="it-IT"/>
              </w:rPr>
              <w:t>Ottobre</w:t>
            </w:r>
          </w:p>
          <w:p>
            <w:pPr>
              <w:pStyle w:val="Normale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rStyle w:val="Nessuno A"/>
                <w:rtl w:val="0"/>
                <w:lang w:val="it-IT"/>
              </w:rPr>
              <w:t xml:space="preserve"> </w:t>
            </w:r>
          </w:p>
        </w:tc>
        <w:tc>
          <w:tcPr>
            <w:tcW w:type="dxa" w:w="31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Principali tematiche politico religiose sociali dell'XI sec.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Le crociate: motivazioni e sviluppo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Alessandro Barbero: Le crociate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Le crociate nel panorama religioso del XI sec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Mondo cristiano e Impero bizantino e mondo islamico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I comuni e l'impero nel XII sec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Federico Barbarossa e la discesa in Italia centro-settentrionale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Federico II e il regno di Sicilia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Chiesa, eresie , ordini mendicanti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Federico II e il suo tramonto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Angioini e aragonesi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Il comune: podest</w:t>
            </w:r>
            <w:r>
              <w:rPr>
                <w:rStyle w:val="Nessuno A"/>
                <w:rtl w:val="0"/>
                <w:lang w:val="en-US"/>
              </w:rPr>
              <w:t xml:space="preserve">à </w:t>
            </w:r>
            <w:r>
              <w:rPr>
                <w:rStyle w:val="Nessuno A"/>
                <w:rtl w:val="0"/>
                <w:lang w:val="en-US"/>
              </w:rPr>
              <w:t>e magnati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le monarchie nazionali: francia, inghilterra, regni iberici nel XII e XIII sec</w:t>
            </w:r>
          </w:p>
          <w:p>
            <w:pPr>
              <w:pStyle w:val="Corpo"/>
            </w:pPr>
            <w:r>
              <w:rPr>
                <w:rStyle w:val="Nessuno A"/>
                <w:rtl w:val="0"/>
                <w:lang w:val="en-US"/>
              </w:rPr>
              <w:t>Il declino dell'impero</w:t>
            </w:r>
            <w:r>
              <w:rPr>
                <w:rStyle w:val="Nessuno A"/>
              </w:rPr>
            </w:r>
          </w:p>
        </w:tc>
      </w:tr>
      <w:tr>
        <w:tblPrEx>
          <w:shd w:val="clear" w:color="auto" w:fill="ced7e7"/>
        </w:tblPrEx>
        <w:trPr>
          <w:trHeight w:val="6310" w:hRule="atLeast"/>
        </w:trPr>
        <w:tc>
          <w:tcPr>
            <w:tcW w:type="dxa" w:w="317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1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 A"/>
                <w:rtl w:val="0"/>
                <w:lang w:val="it-IT"/>
              </w:rPr>
              <w:t>Novembre</w:t>
            </w:r>
          </w:p>
          <w:p>
            <w:pPr>
              <w:pStyle w:val="Normale"/>
              <w:numPr>
                <w:ilvl w:val="0"/>
                <w:numId w:val="3"/>
              </w:numPr>
              <w:rPr>
                <w:lang w:val="it-IT"/>
              </w:rPr>
            </w:pPr>
            <w:r>
              <w:rPr>
                <w:rStyle w:val="Nessuno A"/>
                <w:rtl w:val="0"/>
                <w:lang w:val="it-IT"/>
              </w:rPr>
              <w:t xml:space="preserve"> </w:t>
            </w:r>
          </w:p>
        </w:tc>
        <w:tc>
          <w:tcPr>
            <w:tcW w:type="dxa" w:w="31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Il 1300-1400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demografico-economico-sociale-religioso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Le principali caratteristiche malattie : peste del 1300 e malattie endemiche moderne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le cause della crisi del 1300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La crisi del 1300: crisi economica e sollevamenti popolari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La guerra dei Cent</w:t>
            </w:r>
            <w:r>
              <w:rPr>
                <w:rStyle w:val="Nessuno A"/>
                <w:rtl w:val="0"/>
                <w:lang w:val="en-US"/>
              </w:rPr>
              <w:t>’</w:t>
            </w:r>
            <w:r>
              <w:rPr>
                <w:rStyle w:val="Nessuno A"/>
                <w:rtl w:val="0"/>
                <w:lang w:val="en-US"/>
              </w:rPr>
              <w:t>anni: cause, fasi e conseguenze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La formazione degli stati nazionali nel 1400  e le principali caratteristiche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Gli stati dell'est e del nord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L</w:t>
            </w:r>
            <w:r>
              <w:rPr>
                <w:rStyle w:val="Nessuno A"/>
                <w:rtl w:val="0"/>
                <w:lang w:val="en-US"/>
              </w:rPr>
              <w:t>’</w:t>
            </w:r>
            <w:r>
              <w:rPr>
                <w:rStyle w:val="Nessuno A"/>
                <w:rtl w:val="0"/>
                <w:lang w:val="en-US"/>
              </w:rPr>
              <w:t>impero nel 1400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Lo scisma e il conciliatorismo</w:t>
            </w:r>
          </w:p>
          <w:p>
            <w:pPr>
              <w:pStyle w:val="Corpo"/>
            </w:pPr>
            <w:r>
              <w:rPr>
                <w:rStyle w:val="Nessuno A"/>
                <w:rtl w:val="0"/>
                <w:lang w:val="en-US"/>
              </w:rPr>
              <w:t xml:space="preserve">Le eresie e la mistica femminile </w:t>
            </w:r>
            <w:r>
              <w:rPr>
                <w:rStyle w:val="Nessuno A"/>
              </w:rPr>
            </w:r>
          </w:p>
        </w:tc>
      </w:tr>
      <w:tr>
        <w:tblPrEx>
          <w:shd w:val="clear" w:color="auto" w:fill="ced7e7"/>
        </w:tblPrEx>
        <w:trPr>
          <w:trHeight w:val="2710" w:hRule="atLeast"/>
        </w:trPr>
        <w:tc>
          <w:tcPr>
            <w:tcW w:type="dxa" w:w="317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1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 A"/>
                <w:rtl w:val="0"/>
                <w:lang w:val="it-IT"/>
              </w:rPr>
              <w:t>Dicembre</w:t>
            </w:r>
          </w:p>
          <w:p>
            <w:pPr>
              <w:pStyle w:val="Normale"/>
              <w:numPr>
                <w:ilvl w:val="0"/>
                <w:numId w:val="4"/>
              </w:numPr>
              <w:rPr>
                <w:lang w:val="it-IT"/>
              </w:rPr>
            </w:pPr>
            <w:r>
              <w:rPr>
                <w:rStyle w:val="Nessuno A"/>
                <w:rtl w:val="0"/>
                <w:lang w:val="it-IT"/>
              </w:rPr>
              <w:t xml:space="preserve"> </w:t>
            </w:r>
          </w:p>
        </w:tc>
        <w:tc>
          <w:tcPr>
            <w:tcW w:type="dxa" w:w="31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1400: Il declino del comune in Italia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Signorie e principati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Il ducato di Milano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La repubblica di Firenze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La repubblica di Venezia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Il regno di Napoli e Sicilia</w:t>
            </w:r>
          </w:p>
          <w:p>
            <w:pPr>
              <w:pStyle w:val="Corpo"/>
            </w:pPr>
            <w:r>
              <w:rPr>
                <w:rStyle w:val="Nessuno A"/>
                <w:rtl w:val="0"/>
                <w:lang w:val="en-US"/>
              </w:rPr>
              <w:t>Lo stato della chiesa</w:t>
            </w:r>
            <w:r>
              <w:rPr>
                <w:rStyle w:val="Nessuno A"/>
              </w:rPr>
            </w:r>
          </w:p>
        </w:tc>
      </w:tr>
      <w:tr>
        <w:tblPrEx>
          <w:shd w:val="clear" w:color="auto" w:fill="ced7e7"/>
        </w:tblPrEx>
        <w:trPr>
          <w:trHeight w:val="3910" w:hRule="atLeast"/>
        </w:trPr>
        <w:tc>
          <w:tcPr>
            <w:tcW w:type="dxa" w:w="317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1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 A"/>
                <w:rtl w:val="0"/>
                <w:lang w:val="it-IT"/>
              </w:rPr>
              <w:t>Gennaio</w:t>
            </w:r>
          </w:p>
        </w:tc>
        <w:tc>
          <w:tcPr>
            <w:tcW w:type="dxa" w:w="31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Le guerre d Italia e la pace di Lodi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Le compagnie di ventura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Rinascimento e arte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Rinascimento e la stampa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La modernit</w:t>
            </w:r>
            <w:r>
              <w:rPr>
                <w:rStyle w:val="Nessuno A"/>
                <w:rtl w:val="0"/>
                <w:lang w:val="en-US"/>
              </w:rPr>
              <w:t xml:space="preserve">à </w:t>
            </w:r>
            <w:r>
              <w:rPr>
                <w:rStyle w:val="Nessuno A"/>
                <w:rtl w:val="0"/>
                <w:lang w:val="en-US"/>
              </w:rPr>
              <w:t>: caratteristiche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Umanesimo e dignit</w:t>
            </w:r>
            <w:r>
              <w:rPr>
                <w:rStyle w:val="Nessuno A"/>
                <w:rtl w:val="0"/>
                <w:lang w:val="en-US"/>
              </w:rPr>
              <w:t xml:space="preserve">à </w:t>
            </w:r>
            <w:r>
              <w:rPr>
                <w:rStyle w:val="Nessuno A"/>
                <w:rtl w:val="0"/>
                <w:lang w:val="en-US"/>
              </w:rPr>
              <w:t>dell</w:t>
            </w:r>
            <w:r>
              <w:rPr>
                <w:rStyle w:val="Nessuno A"/>
                <w:rtl w:val="0"/>
                <w:lang w:val="en-US"/>
              </w:rPr>
              <w:t>’</w:t>
            </w:r>
            <w:r>
              <w:rPr>
                <w:rStyle w:val="Nessuno A"/>
                <w:rtl w:val="0"/>
                <w:lang w:val="en-US"/>
              </w:rPr>
              <w:t>uomo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Riforma protestante e modernit</w:t>
            </w:r>
            <w:r>
              <w:rPr>
                <w:rStyle w:val="Nessuno A"/>
                <w:rtl w:val="0"/>
                <w:lang w:val="en-US"/>
              </w:rPr>
              <w:t>à</w:t>
            </w:r>
          </w:p>
          <w:p>
            <w:pPr>
              <w:pStyle w:val="Corpo"/>
            </w:pPr>
            <w:r>
              <w:rPr>
                <w:rStyle w:val="Nessuno A"/>
                <w:rtl w:val="0"/>
                <w:lang w:val="en-US"/>
              </w:rPr>
              <w:t>Riforma e controriforma cattolica</w:t>
            </w:r>
            <w:r>
              <w:rPr>
                <w:rStyle w:val="Nessuno A"/>
              </w:rPr>
            </w:r>
          </w:p>
        </w:tc>
      </w:tr>
      <w:tr>
        <w:tblPrEx>
          <w:shd w:val="clear" w:color="auto" w:fill="ced7e7"/>
        </w:tblPrEx>
        <w:trPr>
          <w:trHeight w:val="3910" w:hRule="atLeast"/>
        </w:trPr>
        <w:tc>
          <w:tcPr>
            <w:tcW w:type="dxa" w:w="317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1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 A"/>
                <w:rtl w:val="0"/>
                <w:lang w:val="it-IT"/>
              </w:rPr>
              <w:t xml:space="preserve">Febbraio </w:t>
            </w:r>
          </w:p>
        </w:tc>
        <w:tc>
          <w:tcPr>
            <w:tcW w:type="dxa" w:w="31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 xml:space="preserve">La riforma protestante (aspetti teologici,sociali, storici) 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La riforma protestante e i suoi dogmi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Calvinismo e Zwingli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Diffusione della riforma protestante in Europa e in Italia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La riforma cattolica</w:t>
            </w:r>
          </w:p>
          <w:p>
            <w:pPr>
              <w:pStyle w:val="Corpo"/>
              <w:rPr>
                <w:rStyle w:val="Nessuno A"/>
                <w:lang w:val="en-US"/>
              </w:rPr>
            </w:pPr>
          </w:p>
          <w:p>
            <w:pPr>
              <w:pStyle w:val="Corpo"/>
              <w:rPr>
                <w:rStyle w:val="Nessuno A"/>
                <w:lang w:val="en-US"/>
              </w:rPr>
            </w:pPr>
          </w:p>
          <w:p>
            <w:pPr>
              <w:pStyle w:val="Corpo"/>
            </w:pPr>
            <w:r>
              <w:rPr>
                <w:rStyle w:val="Nessuno A"/>
                <w:lang w:val="en-US"/>
              </w:rPr>
            </w:r>
          </w:p>
        </w:tc>
      </w:tr>
      <w:tr>
        <w:tblPrEx>
          <w:shd w:val="clear" w:color="auto" w:fill="ced7e7"/>
        </w:tblPrEx>
        <w:trPr>
          <w:trHeight w:val="4210" w:hRule="atLeast"/>
        </w:trPr>
        <w:tc>
          <w:tcPr>
            <w:tcW w:type="dxa" w:w="317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1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 A"/>
                <w:rtl w:val="0"/>
                <w:lang w:val="it-IT"/>
              </w:rPr>
              <w:t xml:space="preserve">Marzo </w:t>
            </w:r>
          </w:p>
        </w:tc>
        <w:tc>
          <w:tcPr>
            <w:tcW w:type="dxa" w:w="31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La controriforma cattolica e riforma cattolica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Il mediterraneo e l'espansione ottomana nel XIV sec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Il mediterraneo e l'espansione ottomana nel XIV sec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La francia : dalla guerra dei cent'anni a Napoleone e fino ad oggi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Le scoperte geografiche e il nuovo mondo: elemento della modernit</w:t>
            </w:r>
            <w:r>
              <w:rPr>
                <w:rStyle w:val="Nessuno A"/>
                <w:rtl w:val="0"/>
                <w:lang w:val="en-US"/>
              </w:rPr>
              <w:t>à</w:t>
            </w:r>
          </w:p>
          <w:p>
            <w:pPr>
              <w:pStyle w:val="Corpo"/>
            </w:pPr>
            <w:r>
              <w:rPr>
                <w:rStyle w:val="Nessuno A"/>
                <w:rtl w:val="0"/>
                <w:lang w:val="en-US"/>
              </w:rPr>
              <w:t>L'Inghilterra dalla guerra dei Cent'anni ai primi del '900</w:t>
            </w:r>
          </w:p>
        </w:tc>
      </w:tr>
      <w:tr>
        <w:tblPrEx>
          <w:shd w:val="clear" w:color="auto" w:fill="ced7e7"/>
        </w:tblPrEx>
        <w:trPr>
          <w:trHeight w:val="2110" w:hRule="atLeast"/>
        </w:trPr>
        <w:tc>
          <w:tcPr>
            <w:tcW w:type="dxa" w:w="317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1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 A"/>
                <w:rtl w:val="0"/>
                <w:lang w:val="it-IT"/>
              </w:rPr>
              <w:t>Aprile</w:t>
            </w:r>
          </w:p>
        </w:tc>
        <w:tc>
          <w:tcPr>
            <w:tcW w:type="dxa" w:w="31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Il '5oo: politico e giuridico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 xml:space="preserve">Le guerre d </w:t>
            </w:r>
            <w:r>
              <w:rPr>
                <w:rStyle w:val="Nessuno A"/>
                <w:rtl w:val="0"/>
                <w:lang w:val="en-US"/>
              </w:rPr>
              <w:t>‘</w:t>
            </w:r>
            <w:r>
              <w:rPr>
                <w:rStyle w:val="Nessuno A"/>
                <w:rtl w:val="0"/>
                <w:lang w:val="en-US"/>
              </w:rPr>
              <w:t xml:space="preserve">Italia nel </w:t>
            </w:r>
            <w:r>
              <w:rPr>
                <w:rStyle w:val="Nessuno A"/>
                <w:rtl w:val="0"/>
                <w:lang w:val="en-US"/>
              </w:rPr>
              <w:t>‘</w:t>
            </w:r>
            <w:r>
              <w:rPr>
                <w:rStyle w:val="Nessuno A"/>
                <w:rtl w:val="0"/>
                <w:lang w:val="en-US"/>
              </w:rPr>
              <w:t>500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Carlo V e l'impero: nemici interni e esterni</w:t>
            </w:r>
          </w:p>
          <w:p>
            <w:pPr>
              <w:pStyle w:val="Corpo"/>
              <w:rPr>
                <w:rStyle w:val="Nessuno A"/>
                <w:lang w:val="en-US"/>
              </w:rPr>
            </w:pPr>
          </w:p>
          <w:p>
            <w:pPr>
              <w:pStyle w:val="Corpo"/>
            </w:pPr>
            <w:r>
              <w:rPr>
                <w:rStyle w:val="Nessuno A"/>
                <w:lang w:val="en-US"/>
              </w:rPr>
            </w:r>
          </w:p>
        </w:tc>
      </w:tr>
      <w:tr>
        <w:tblPrEx>
          <w:shd w:val="clear" w:color="auto" w:fill="ced7e7"/>
        </w:tblPrEx>
        <w:trPr>
          <w:trHeight w:val="1210" w:hRule="atLeast"/>
        </w:trPr>
        <w:tc>
          <w:tcPr>
            <w:tcW w:type="dxa" w:w="317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1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 A"/>
                <w:rtl w:val="0"/>
                <w:lang w:val="it-IT"/>
              </w:rPr>
              <w:t xml:space="preserve">Maggio </w:t>
            </w:r>
          </w:p>
        </w:tc>
        <w:tc>
          <w:tcPr>
            <w:tcW w:type="dxa" w:w="31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</w:pPr>
            <w:r>
              <w:rPr>
                <w:rStyle w:val="Nessuno A"/>
                <w:rtl w:val="0"/>
                <w:lang w:val="en-US"/>
              </w:rPr>
              <w:t>Filippo II, Elisabetta I, La russia, Le guerre di religione in Francia e Guerra dei 30 anni</w:t>
            </w:r>
            <w:r>
              <w:rPr>
                <w:rStyle w:val="Nessuno A"/>
              </w:rPr>
            </w:r>
          </w:p>
        </w:tc>
      </w:tr>
      <w:tr>
        <w:tblPrEx>
          <w:shd w:val="clear" w:color="auto" w:fill="ced7e7"/>
        </w:tblPrEx>
        <w:trPr>
          <w:trHeight w:val="582" w:hRule="atLeast"/>
        </w:trPr>
        <w:tc>
          <w:tcPr>
            <w:tcW w:type="dxa" w:w="317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1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 A"/>
                <w:rtl w:val="0"/>
                <w:lang w:val="it-IT"/>
              </w:rPr>
              <w:t>Giugno</w:t>
            </w:r>
          </w:p>
        </w:tc>
        <w:tc>
          <w:tcPr>
            <w:tcW w:type="dxa" w:w="31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</w:pPr>
            <w:r>
              <w:rPr>
                <w:rStyle w:val="Nessuno A"/>
                <w:rtl w:val="0"/>
                <w:lang w:val="en-US"/>
              </w:rPr>
              <w:t>La pace di Westfalia</w:t>
            </w:r>
          </w:p>
        </w:tc>
      </w:tr>
    </w:tbl>
    <w:p>
      <w:pPr>
        <w:pStyle w:val="Normale"/>
        <w:widowControl w:val="0"/>
        <w:ind w:left="216" w:hanging="216"/>
      </w:pPr>
      <w:r/>
    </w:p>
    <w:sectPr>
      <w:headerReference w:type="default" r:id="rId6"/>
      <w:footerReference w:type="default" r:id="rId7"/>
      <w:pgSz w:w="11900" w:h="16840" w:orient="portrait"/>
      <w:pgMar w:top="719" w:right="1134" w:bottom="899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•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08"/>
          <w:tab w:val="num" w:pos="1416"/>
        </w:tabs>
        <w:ind w:left="1428" w:hanging="34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08"/>
          <w:tab w:val="num" w:pos="2124"/>
        </w:tabs>
        <w:ind w:left="2136" w:hanging="33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8"/>
          <w:tab w:val="num" w:pos="2832"/>
        </w:tabs>
        <w:ind w:left="2844" w:hanging="32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08"/>
          <w:tab w:val="num" w:pos="3540"/>
        </w:tabs>
        <w:ind w:left="3552" w:hanging="3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08"/>
          <w:tab w:val="num" w:pos="4248"/>
        </w:tabs>
        <w:ind w:left="426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8"/>
          <w:tab w:val="num" w:pos="4956"/>
        </w:tabs>
        <w:ind w:left="4968" w:hanging="28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08"/>
          <w:tab w:val="num" w:pos="5664"/>
        </w:tabs>
        <w:ind w:left="5676" w:hanging="27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08"/>
          <w:tab w:val="num" w:pos="6372"/>
        </w:tabs>
        <w:ind w:left="6384" w:hanging="26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•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08"/>
          <w:tab w:val="num" w:pos="1416"/>
        </w:tabs>
        <w:ind w:left="1428" w:hanging="34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08"/>
          <w:tab w:val="num" w:pos="2124"/>
        </w:tabs>
        <w:ind w:left="2136" w:hanging="33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8"/>
          <w:tab w:val="num" w:pos="2832"/>
        </w:tabs>
        <w:ind w:left="2844" w:hanging="32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08"/>
          <w:tab w:val="num" w:pos="3540"/>
        </w:tabs>
        <w:ind w:left="3552" w:hanging="3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08"/>
          <w:tab w:val="num" w:pos="4248"/>
        </w:tabs>
        <w:ind w:left="426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8"/>
          <w:tab w:val="num" w:pos="4956"/>
        </w:tabs>
        <w:ind w:left="4968" w:hanging="28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08"/>
          <w:tab w:val="num" w:pos="5664"/>
        </w:tabs>
        <w:ind w:left="5676" w:hanging="27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08"/>
          <w:tab w:val="num" w:pos="6372"/>
        </w:tabs>
        <w:ind w:left="6384" w:hanging="26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•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08"/>
          <w:tab w:val="num" w:pos="1416"/>
        </w:tabs>
        <w:ind w:left="1428" w:hanging="34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08"/>
          <w:tab w:val="num" w:pos="2124"/>
        </w:tabs>
        <w:ind w:left="2136" w:hanging="33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8"/>
          <w:tab w:val="num" w:pos="2832"/>
        </w:tabs>
        <w:ind w:left="2844" w:hanging="32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08"/>
          <w:tab w:val="num" w:pos="3540"/>
        </w:tabs>
        <w:ind w:left="3552" w:hanging="3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08"/>
          <w:tab w:val="num" w:pos="4248"/>
        </w:tabs>
        <w:ind w:left="426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8"/>
          <w:tab w:val="num" w:pos="4956"/>
        </w:tabs>
        <w:ind w:left="4968" w:hanging="28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08"/>
          <w:tab w:val="num" w:pos="5664"/>
        </w:tabs>
        <w:ind w:left="5676" w:hanging="27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08"/>
          <w:tab w:val="num" w:pos="6372"/>
        </w:tabs>
        <w:ind w:left="6384" w:hanging="26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•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08"/>
          <w:tab w:val="num" w:pos="1416"/>
        </w:tabs>
        <w:ind w:left="1428" w:hanging="34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08"/>
          <w:tab w:val="num" w:pos="2124"/>
        </w:tabs>
        <w:ind w:left="2136" w:hanging="33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8"/>
          <w:tab w:val="num" w:pos="2832"/>
        </w:tabs>
        <w:ind w:left="2844" w:hanging="32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08"/>
          <w:tab w:val="num" w:pos="3540"/>
        </w:tabs>
        <w:ind w:left="3552" w:hanging="3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08"/>
          <w:tab w:val="num" w:pos="4248"/>
        </w:tabs>
        <w:ind w:left="426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8"/>
          <w:tab w:val="num" w:pos="4956"/>
        </w:tabs>
        <w:ind w:left="4968" w:hanging="28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08"/>
          <w:tab w:val="num" w:pos="5664"/>
        </w:tabs>
        <w:ind w:left="5676" w:hanging="27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08"/>
          <w:tab w:val="num" w:pos="6372"/>
        </w:tabs>
        <w:ind w:left="6384" w:hanging="26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character" w:styleId="Nessuno A">
    <w:name w:val="Nessuno A"/>
  </w:style>
  <w:style w:type="paragraph" w:styleId="Titolo 1">
    <w:name w:val="Titolo 1"/>
    <w:next w:val="Normale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0"/>
    </w:pPr>
    <w:rPr>
      <w:rFonts w:ascii="Tahoma" w:cs="Arial Unicode MS" w:hAnsi="Tahom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paragraph" w:styleId="Corpo del testo 2">
    <w:name w:val="Corpo del testo 2"/>
    <w:next w:val="Corpo del testo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character" w:styleId="Hyperlink.0">
    <w:name w:val="Hyperlink.0"/>
    <w:basedOn w:val="Nessuno A"/>
    <w:next w:val="Hyperlink.0"/>
    <w:rPr>
      <w:color w:val="0000ff"/>
      <w:u w:val="single" w:color="0000ff"/>
      <w:lang w:val="fr-FR"/>
    </w:rPr>
  </w:style>
  <w:style w:type="paragraph" w:styleId="Corpo A">
    <w:name w:val="Corpo A"/>
    <w:next w:val="Co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Corpo A A">
    <w:name w:val="Corpo A A"/>
    <w:next w:val="Corpo A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Titolo 5">
    <w:name w:val="Titolo 5"/>
    <w:next w:val="Normale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4"/>
    </w:pPr>
    <w:rPr>
      <w:rFonts w:ascii="Times New Roman" w:cs="Times New Roman" w:hAnsi="Times New Roman" w:eastAsia="Times New Roman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