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15"/>
        <w:gridCol w:w="6840"/>
        <w:gridCol w:w="1213"/>
      </w:tblGrid>
      <w:tr w:rsidR="009A3B8A" w:rsidRPr="00EA78AD" w14:paraId="26632597" w14:textId="77777777">
        <w:trPr>
          <w:trHeight w:val="1436"/>
          <w:jc w:val="center"/>
        </w:trPr>
        <w:tc>
          <w:tcPr>
            <w:tcW w:w="2015" w:type="dxa"/>
            <w:vAlign w:val="center"/>
          </w:tcPr>
          <w:p w14:paraId="4E5AFD61" w14:textId="77777777" w:rsidR="009A3B8A" w:rsidRPr="00EA78AD" w:rsidRDefault="00A47F87">
            <w:pPr>
              <w:jc w:val="center"/>
              <w:rPr>
                <w:rFonts w:cs="Arial"/>
              </w:rPr>
            </w:pPr>
            <w:r w:rsidRPr="00EA78AD">
              <w:rPr>
                <w:rFonts w:cs="Arial"/>
                <w:noProof/>
              </w:rPr>
              <w:drawing>
                <wp:inline distT="0" distB="0" distL="0" distR="0" wp14:anchorId="14BC018D" wp14:editId="0B943872">
                  <wp:extent cx="1117600" cy="723900"/>
                  <wp:effectExtent l="0" t="0" r="0" b="12700"/>
                  <wp:docPr id="1" name="Immagine 1" descr="DEF_CO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EF_CO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7600" cy="723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840" w:type="dxa"/>
          </w:tcPr>
          <w:p w14:paraId="13B75359" w14:textId="77777777" w:rsidR="009A3B8A" w:rsidRPr="00EA78AD" w:rsidRDefault="009A3B8A">
            <w:pPr>
              <w:pStyle w:val="Titolo1"/>
              <w:rPr>
                <w:rFonts w:ascii="Arial" w:hAnsi="Arial" w:cs="Arial"/>
                <w:sz w:val="24"/>
              </w:rPr>
            </w:pPr>
            <w:r w:rsidRPr="00EA78AD">
              <w:rPr>
                <w:rFonts w:ascii="Arial" w:hAnsi="Arial" w:cs="Arial"/>
                <w:sz w:val="24"/>
              </w:rPr>
              <w:t>Ministero dell’istruzione, dell’Università e della Ricerca</w:t>
            </w:r>
          </w:p>
          <w:p w14:paraId="7B054064" w14:textId="77777777" w:rsidR="009A3B8A" w:rsidRPr="00EA78AD" w:rsidRDefault="009A3B8A">
            <w:pPr>
              <w:jc w:val="center"/>
              <w:rPr>
                <w:rFonts w:cs="Arial"/>
                <w:b/>
                <w:bCs/>
                <w:i/>
                <w:iCs/>
              </w:rPr>
            </w:pPr>
            <w:r w:rsidRPr="00EA78AD">
              <w:rPr>
                <w:rFonts w:cs="Arial"/>
                <w:b/>
                <w:bCs/>
              </w:rPr>
              <w:t xml:space="preserve">Liceo Classico Statale </w:t>
            </w:r>
            <w:r w:rsidRPr="00EA78AD">
              <w:rPr>
                <w:rFonts w:cs="Arial"/>
                <w:b/>
                <w:bCs/>
                <w:i/>
                <w:iCs/>
              </w:rPr>
              <w:t xml:space="preserve">Paolo </w:t>
            </w:r>
            <w:proofErr w:type="spellStart"/>
            <w:r w:rsidRPr="00EA78AD">
              <w:rPr>
                <w:rFonts w:cs="Arial"/>
                <w:b/>
                <w:bCs/>
                <w:i/>
                <w:iCs/>
              </w:rPr>
              <w:t>Sarpi</w:t>
            </w:r>
            <w:proofErr w:type="spellEnd"/>
          </w:p>
          <w:p w14:paraId="13842BF9" w14:textId="77777777" w:rsidR="009A3B8A" w:rsidRPr="00EA78AD" w:rsidRDefault="009A3B8A">
            <w:pPr>
              <w:pStyle w:val="Corpodeltesto2"/>
              <w:rPr>
                <w:rFonts w:ascii="Arial" w:hAnsi="Arial" w:cs="Arial"/>
                <w:sz w:val="24"/>
              </w:rPr>
            </w:pPr>
            <w:r w:rsidRPr="00EA78AD">
              <w:rPr>
                <w:rFonts w:ascii="Arial" w:hAnsi="Arial" w:cs="Arial"/>
                <w:sz w:val="24"/>
              </w:rPr>
              <w:t xml:space="preserve">Piazza Rosate, </w:t>
            </w:r>
            <w:proofErr w:type="gramStart"/>
            <w:r w:rsidRPr="00EA78AD">
              <w:rPr>
                <w:rFonts w:ascii="Arial" w:hAnsi="Arial" w:cs="Arial"/>
                <w:sz w:val="24"/>
              </w:rPr>
              <w:t>4</w:t>
            </w:r>
            <w:proofErr w:type="gramEnd"/>
            <w:r w:rsidRPr="00EA78AD">
              <w:rPr>
                <w:rFonts w:ascii="Arial" w:hAnsi="Arial" w:cs="Arial"/>
                <w:sz w:val="24"/>
              </w:rPr>
              <w:t xml:space="preserve">  24129  Bergamo tel. 035 237476  Fax 035 223594</w:t>
            </w:r>
          </w:p>
          <w:p w14:paraId="5097BBCF" w14:textId="77777777" w:rsidR="009A3B8A" w:rsidRPr="00EA78AD" w:rsidRDefault="009A3B8A">
            <w:pPr>
              <w:pStyle w:val="Corpodeltesto2"/>
              <w:rPr>
                <w:rFonts w:ascii="Arial" w:hAnsi="Arial" w:cs="Arial"/>
                <w:sz w:val="24"/>
                <w:lang w:val="fr-FR"/>
              </w:rPr>
            </w:pPr>
            <w:r w:rsidRPr="00EA78AD">
              <w:rPr>
                <w:rFonts w:ascii="Arial" w:hAnsi="Arial" w:cs="Arial"/>
                <w:sz w:val="24"/>
                <w:lang w:val="fr-FR"/>
              </w:rPr>
              <w:t xml:space="preserve">email: </w:t>
            </w:r>
            <w:hyperlink r:id="rId7" w:history="1">
              <w:r w:rsidRPr="00EA78AD">
                <w:rPr>
                  <w:rStyle w:val="Collegamentoipertestuale"/>
                  <w:rFonts w:ascii="Arial" w:hAnsi="Arial" w:cs="Arial"/>
                  <w:sz w:val="24"/>
                  <w:lang w:val="fr-FR"/>
                </w:rPr>
                <w:t>bgpc02000c@istruzione.it</w:t>
              </w:r>
            </w:hyperlink>
            <w:r w:rsidRPr="00EA78AD">
              <w:rPr>
                <w:rFonts w:ascii="Arial" w:hAnsi="Arial" w:cs="Arial"/>
                <w:sz w:val="24"/>
                <w:lang w:val="fr-FR"/>
              </w:rPr>
              <w:t xml:space="preserve">  pec: </w:t>
            </w:r>
            <w:hyperlink r:id="rId8" w:history="1">
              <w:r w:rsidRPr="00EA78AD">
                <w:rPr>
                  <w:rStyle w:val="Collegamentoipertestuale"/>
                  <w:rFonts w:ascii="Arial" w:hAnsi="Arial" w:cs="Arial"/>
                  <w:sz w:val="24"/>
                  <w:lang w:val="fr-FR"/>
                </w:rPr>
                <w:t>bgpc02000c@pec.istruzione.it</w:t>
              </w:r>
            </w:hyperlink>
          </w:p>
          <w:p w14:paraId="680CD18F" w14:textId="77777777" w:rsidR="009A3B8A" w:rsidRPr="00EA78AD" w:rsidRDefault="009A3B8A">
            <w:pPr>
              <w:jc w:val="center"/>
              <w:rPr>
                <w:rFonts w:cs="Arial"/>
                <w:lang w:val="fr-FR"/>
              </w:rPr>
            </w:pPr>
            <w:r w:rsidRPr="00EA78AD">
              <w:rPr>
                <w:rFonts w:cs="Arial"/>
                <w:lang w:val="fr-FR"/>
              </w:rPr>
              <w:t>www.liceosarpi.bg.it</w:t>
            </w:r>
          </w:p>
        </w:tc>
        <w:tc>
          <w:tcPr>
            <w:tcW w:w="1213" w:type="dxa"/>
            <w:vAlign w:val="center"/>
          </w:tcPr>
          <w:p w14:paraId="4ED0413A" w14:textId="77777777" w:rsidR="009A3B8A" w:rsidRPr="00EA78AD" w:rsidRDefault="00A47F87">
            <w:pPr>
              <w:jc w:val="center"/>
              <w:rPr>
                <w:rFonts w:cs="Arial"/>
                <w:lang w:val="en-US"/>
              </w:rPr>
            </w:pPr>
            <w:r w:rsidRPr="00EA78AD">
              <w:rPr>
                <w:rFonts w:cs="Arial"/>
                <w:noProof/>
              </w:rPr>
              <w:drawing>
                <wp:inline distT="0" distB="0" distL="0" distR="0" wp14:anchorId="5046260F" wp14:editId="2E2EF394">
                  <wp:extent cx="609600" cy="673100"/>
                  <wp:effectExtent l="0" t="0" r="0" b="12700"/>
                  <wp:docPr id="2" name="Immagine 2" descr="Lo-stemma-della-Repubblica-Italian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Lo-stemma-della-Repubblica-Italian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0" cy="673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4A5CB53" w14:textId="77777777" w:rsidR="009A3B8A" w:rsidRPr="00EA78AD" w:rsidRDefault="009A3B8A">
      <w:pPr>
        <w:rPr>
          <w:rFonts w:cs="Arial"/>
        </w:rPr>
      </w:pPr>
    </w:p>
    <w:p w14:paraId="27761535" w14:textId="77777777" w:rsidR="009A3B8A" w:rsidRPr="00EA78AD" w:rsidRDefault="009A3B8A">
      <w:pPr>
        <w:rPr>
          <w:rFonts w:cs="Arial"/>
        </w:rPr>
      </w:pPr>
    </w:p>
    <w:tbl>
      <w:tblPr>
        <w:tblW w:w="9729" w:type="dxa"/>
        <w:tblInd w:w="-2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29"/>
      </w:tblGrid>
      <w:tr w:rsidR="008D7341" w14:paraId="6663BF74" w14:textId="77777777" w:rsidTr="00B74669">
        <w:trPr>
          <w:trHeight w:val="3531"/>
        </w:trPr>
        <w:tc>
          <w:tcPr>
            <w:tcW w:w="9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ABD616" w14:textId="77777777" w:rsidR="008D7341" w:rsidRDefault="008D7341" w:rsidP="00B74669">
            <w:pPr>
              <w:pStyle w:val="Testonotaapidipagina"/>
              <w:snapToGrid w:val="0"/>
              <w:rPr>
                <w:sz w:val="22"/>
              </w:rPr>
            </w:pPr>
          </w:p>
          <w:p w14:paraId="4740F42A" w14:textId="77777777" w:rsidR="008D7341" w:rsidRDefault="008D7341" w:rsidP="00B74669">
            <w:pPr>
              <w:rPr>
                <w:rFonts w:cs="Arial"/>
                <w:sz w:val="22"/>
              </w:rPr>
            </w:pPr>
          </w:p>
          <w:p w14:paraId="21E3D7DC" w14:textId="2A11E0CC" w:rsidR="008D7341" w:rsidRDefault="00EB2E6A" w:rsidP="00B74669">
            <w:pPr>
              <w:pStyle w:val="Titolo5"/>
              <w:rPr>
                <w:b w:val="0"/>
                <w:bCs/>
                <w:sz w:val="22"/>
              </w:rPr>
            </w:pPr>
            <w:r>
              <w:rPr>
                <w:b w:val="0"/>
                <w:bCs/>
                <w:sz w:val="22"/>
              </w:rPr>
              <w:t>A.S. 2018/2019</w:t>
            </w:r>
          </w:p>
          <w:p w14:paraId="3CDCDC47" w14:textId="77777777" w:rsidR="008D7341" w:rsidRDefault="008D7341" w:rsidP="00B74669">
            <w:pPr>
              <w:rPr>
                <w:b/>
                <w:bCs/>
                <w:sz w:val="22"/>
              </w:rPr>
            </w:pPr>
          </w:p>
          <w:p w14:paraId="7FFB62F6" w14:textId="77777777" w:rsidR="008D7341" w:rsidRDefault="008D7341" w:rsidP="00B74669">
            <w:pPr>
              <w:jc w:val="center"/>
              <w:rPr>
                <w:rFonts w:cs="Arial"/>
                <w:b/>
                <w:bCs/>
                <w:sz w:val="22"/>
              </w:rPr>
            </w:pPr>
            <w:r>
              <w:rPr>
                <w:rFonts w:cs="Arial"/>
                <w:b/>
                <w:bCs/>
                <w:sz w:val="22"/>
              </w:rPr>
              <w:t>PROGRAMMA SVOLTO</w:t>
            </w:r>
          </w:p>
          <w:p w14:paraId="6A106908" w14:textId="77777777" w:rsidR="008D7341" w:rsidRDefault="008D7341" w:rsidP="00B74669">
            <w:pPr>
              <w:jc w:val="center"/>
              <w:rPr>
                <w:rFonts w:cs="Arial"/>
                <w:b/>
                <w:bCs/>
                <w:sz w:val="22"/>
              </w:rPr>
            </w:pPr>
          </w:p>
          <w:p w14:paraId="129A46E1" w14:textId="77777777" w:rsidR="008D7341" w:rsidRDefault="008D7341" w:rsidP="00B74669">
            <w:pPr>
              <w:jc w:val="center"/>
              <w:rPr>
                <w:rFonts w:cs="Arial"/>
                <w:b/>
                <w:bCs/>
                <w:sz w:val="22"/>
              </w:rPr>
            </w:pPr>
            <w:r>
              <w:rPr>
                <w:rFonts w:cs="Arial"/>
                <w:b/>
                <w:bCs/>
                <w:sz w:val="22"/>
              </w:rPr>
              <w:t>CLASSE</w:t>
            </w:r>
            <w:proofErr w:type="gramStart"/>
            <w:r>
              <w:rPr>
                <w:rFonts w:cs="Arial"/>
                <w:b/>
                <w:bCs/>
                <w:sz w:val="22"/>
              </w:rPr>
              <w:t xml:space="preserve">  </w:t>
            </w:r>
            <w:proofErr w:type="gramEnd"/>
            <w:r>
              <w:rPr>
                <w:rFonts w:cs="Arial"/>
                <w:b/>
                <w:bCs/>
                <w:sz w:val="22"/>
              </w:rPr>
              <w:t>3 SEZ.  E</w:t>
            </w:r>
          </w:p>
          <w:p w14:paraId="439DD997" w14:textId="77777777" w:rsidR="008D7341" w:rsidRDefault="008D7341" w:rsidP="00B74669">
            <w:pPr>
              <w:jc w:val="center"/>
              <w:rPr>
                <w:rFonts w:cs="Arial"/>
                <w:b/>
                <w:bCs/>
                <w:sz w:val="22"/>
              </w:rPr>
            </w:pPr>
          </w:p>
          <w:p w14:paraId="19B14402" w14:textId="77777777" w:rsidR="008D7341" w:rsidRPr="00510753" w:rsidRDefault="008D7341" w:rsidP="00B74669">
            <w:pPr>
              <w:jc w:val="center"/>
              <w:rPr>
                <w:rFonts w:cs="Arial"/>
                <w:b/>
                <w:bCs/>
                <w:sz w:val="22"/>
              </w:rPr>
            </w:pPr>
            <w:r>
              <w:rPr>
                <w:rFonts w:cs="Arial"/>
                <w:b/>
                <w:bCs/>
                <w:sz w:val="22"/>
              </w:rPr>
              <w:t>MATERIA</w:t>
            </w:r>
            <w:proofErr w:type="gramStart"/>
            <w:r>
              <w:rPr>
                <w:rFonts w:cs="Arial"/>
                <w:b/>
                <w:bCs/>
                <w:sz w:val="22"/>
              </w:rPr>
              <w:t xml:space="preserve">  </w:t>
            </w:r>
            <w:proofErr w:type="gramEnd"/>
            <w:r w:rsidRPr="00510753">
              <w:rPr>
                <w:rFonts w:cs="Arial"/>
                <w:b/>
                <w:bCs/>
                <w:sz w:val="22"/>
              </w:rPr>
              <w:t>Greco</w:t>
            </w:r>
          </w:p>
          <w:p w14:paraId="408AC583" w14:textId="77777777" w:rsidR="008D7341" w:rsidRDefault="008D7341" w:rsidP="00B74669">
            <w:pPr>
              <w:jc w:val="center"/>
              <w:rPr>
                <w:rFonts w:cs="Arial"/>
                <w:b/>
                <w:bCs/>
                <w:sz w:val="22"/>
              </w:rPr>
            </w:pPr>
          </w:p>
          <w:p w14:paraId="26C802B1" w14:textId="77777777" w:rsidR="008D7341" w:rsidRDefault="008D7341" w:rsidP="00B74669">
            <w:pPr>
              <w:jc w:val="center"/>
              <w:rPr>
                <w:rFonts w:cs="Arial"/>
                <w:b/>
                <w:bCs/>
                <w:sz w:val="22"/>
              </w:rPr>
            </w:pPr>
            <w:r>
              <w:rPr>
                <w:rFonts w:cs="Arial"/>
                <w:b/>
                <w:bCs/>
                <w:sz w:val="22"/>
              </w:rPr>
              <w:t>PROF. Rosa Maria Salvi</w:t>
            </w:r>
          </w:p>
          <w:p w14:paraId="621BFA72" w14:textId="77777777" w:rsidR="008D7341" w:rsidRDefault="008D7341" w:rsidP="00B74669">
            <w:pPr>
              <w:jc w:val="center"/>
              <w:rPr>
                <w:rFonts w:cs="Arial"/>
                <w:sz w:val="22"/>
              </w:rPr>
            </w:pPr>
          </w:p>
        </w:tc>
      </w:tr>
      <w:tr w:rsidR="008D7341" w14:paraId="5C019AF8" w14:textId="77777777" w:rsidTr="00B74669">
        <w:trPr>
          <w:trHeight w:val="689"/>
        </w:trPr>
        <w:tc>
          <w:tcPr>
            <w:tcW w:w="9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B4AF64" w14:textId="1289A7D9" w:rsidR="008D7341" w:rsidRPr="00A91A50" w:rsidRDefault="008D7341" w:rsidP="00B7466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ascii="Comic Sans MS" w:hAnsi="Comic Sans MS"/>
              </w:rPr>
            </w:pPr>
            <w:r>
              <w:rPr>
                <w:rFonts w:eastAsia="Times" w:cs="Arial"/>
                <w:sz w:val="22"/>
              </w:rPr>
              <w:t xml:space="preserve"> </w:t>
            </w:r>
          </w:p>
          <w:p w14:paraId="7DB95888" w14:textId="77777777" w:rsidR="008D7341" w:rsidRPr="00A91A50" w:rsidRDefault="008D7341" w:rsidP="00B7466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2778"/>
                <w:tab w:val="center" w:pos="4150"/>
              </w:tabs>
              <w:rPr>
                <w:rFonts w:ascii="Comic Sans MS" w:hAnsi="Comic Sans MS"/>
                <w:b/>
                <w:color w:val="000000"/>
              </w:rPr>
            </w:pPr>
            <w:r w:rsidRPr="00A91A50">
              <w:rPr>
                <w:rFonts w:ascii="Comic Sans MS" w:hAnsi="Comic Sans MS"/>
                <w:b/>
                <w:color w:val="000000"/>
              </w:rPr>
              <w:tab/>
            </w:r>
            <w:r w:rsidRPr="00A91A50">
              <w:rPr>
                <w:rFonts w:ascii="Comic Sans MS" w:hAnsi="Comic Sans MS"/>
                <w:b/>
                <w:color w:val="000000"/>
              </w:rPr>
              <w:tab/>
              <w:t>L'età arcaica</w:t>
            </w:r>
          </w:p>
          <w:p w14:paraId="4A864501" w14:textId="77777777" w:rsidR="008D7341" w:rsidRPr="00A91A50" w:rsidRDefault="008D7341" w:rsidP="00B7466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jc w:val="center"/>
              <w:rPr>
                <w:rFonts w:ascii="Comic Sans MS" w:hAnsi="Comic Sans MS"/>
                <w:color w:val="000000"/>
              </w:rPr>
            </w:pPr>
          </w:p>
          <w:p w14:paraId="1C120AE9" w14:textId="77777777" w:rsidR="008D7341" w:rsidRPr="00A91A50" w:rsidRDefault="008D7341" w:rsidP="00B7466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ascii="Comic Sans MS" w:hAnsi="Comic Sans MS"/>
                <w:color w:val="000000"/>
              </w:rPr>
            </w:pPr>
            <w:r w:rsidRPr="00A91A50">
              <w:rPr>
                <w:rFonts w:ascii="Comic Sans MS" w:hAnsi="Comic Sans MS"/>
                <w:color w:val="000000"/>
              </w:rPr>
              <w:t>La trasmissione dei testi classici.</w:t>
            </w:r>
            <w:r>
              <w:rPr>
                <w:rFonts w:ascii="Comic Sans MS" w:hAnsi="Comic Sans MS"/>
                <w:color w:val="000000"/>
              </w:rPr>
              <w:t xml:space="preserve"> La filologia. L’edizione critica</w:t>
            </w:r>
          </w:p>
          <w:p w14:paraId="7B39546C" w14:textId="77777777" w:rsidR="008D7341" w:rsidRPr="00A91A50" w:rsidRDefault="008D7341" w:rsidP="00B7466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ascii="Comic Sans MS" w:hAnsi="Comic Sans MS"/>
                <w:color w:val="000000"/>
              </w:rPr>
            </w:pPr>
            <w:r w:rsidRPr="00A91A50">
              <w:rPr>
                <w:rFonts w:ascii="Comic Sans MS" w:hAnsi="Comic Sans MS"/>
                <w:color w:val="000000"/>
              </w:rPr>
              <w:t>La storia greca dal 1900 al 1200 a.C.</w:t>
            </w:r>
          </w:p>
          <w:p w14:paraId="6168B3E2" w14:textId="77777777" w:rsidR="008D7341" w:rsidRPr="00A91A50" w:rsidRDefault="008D7341" w:rsidP="00B7466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ascii="Comic Sans MS" w:hAnsi="Comic Sans MS"/>
                <w:color w:val="000000"/>
              </w:rPr>
            </w:pPr>
            <w:r w:rsidRPr="00A91A50">
              <w:rPr>
                <w:rFonts w:ascii="Comic Sans MS" w:hAnsi="Comic Sans MS"/>
                <w:color w:val="000000"/>
              </w:rPr>
              <w:t xml:space="preserve">Il concetto di "dark </w:t>
            </w:r>
            <w:proofErr w:type="spellStart"/>
            <w:r w:rsidRPr="00A91A50">
              <w:rPr>
                <w:rFonts w:ascii="Comic Sans MS" w:hAnsi="Comic Sans MS"/>
                <w:color w:val="000000"/>
              </w:rPr>
              <w:t>ages</w:t>
            </w:r>
            <w:proofErr w:type="spellEnd"/>
            <w:r w:rsidRPr="00A91A50">
              <w:rPr>
                <w:rFonts w:ascii="Comic Sans MS" w:hAnsi="Comic Sans MS"/>
                <w:color w:val="000000"/>
              </w:rPr>
              <w:t xml:space="preserve">" (XII-VIII </w:t>
            </w:r>
            <w:proofErr w:type="spellStart"/>
            <w:proofErr w:type="gramStart"/>
            <w:r w:rsidRPr="00A91A50">
              <w:rPr>
                <w:rFonts w:ascii="Comic Sans MS" w:hAnsi="Comic Sans MS"/>
                <w:color w:val="000000"/>
              </w:rPr>
              <w:t>secc</w:t>
            </w:r>
            <w:proofErr w:type="spellEnd"/>
            <w:r w:rsidRPr="00A91A50">
              <w:rPr>
                <w:rFonts w:ascii="Comic Sans MS" w:hAnsi="Comic Sans MS"/>
                <w:color w:val="000000"/>
              </w:rPr>
              <w:t>.</w:t>
            </w:r>
            <w:proofErr w:type="gramEnd"/>
            <w:r w:rsidRPr="00A91A50">
              <w:rPr>
                <w:rFonts w:ascii="Comic Sans MS" w:hAnsi="Comic Sans MS"/>
                <w:color w:val="000000"/>
              </w:rPr>
              <w:t xml:space="preserve"> a. C.)</w:t>
            </w:r>
          </w:p>
          <w:p w14:paraId="08C9E0A9" w14:textId="77777777" w:rsidR="008D7341" w:rsidRPr="00A91A50" w:rsidRDefault="008D7341" w:rsidP="00B7466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ascii="Comic Sans MS" w:hAnsi="Comic Sans MS"/>
                <w:color w:val="000000"/>
              </w:rPr>
            </w:pPr>
          </w:p>
          <w:p w14:paraId="43BC7B07" w14:textId="77777777" w:rsidR="008D7341" w:rsidRDefault="008D7341" w:rsidP="00B7466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ascii="Comic Sans MS" w:hAnsi="Comic Sans MS"/>
                <w:i/>
                <w:color w:val="000000"/>
              </w:rPr>
            </w:pPr>
            <w:r w:rsidRPr="00A91A50">
              <w:rPr>
                <w:rFonts w:ascii="Comic Sans MS" w:hAnsi="Comic Sans MS"/>
                <w:color w:val="000000"/>
                <w:u w:val="single"/>
              </w:rPr>
              <w:t>Omero</w:t>
            </w:r>
            <w:r w:rsidRPr="00A91A50">
              <w:rPr>
                <w:rFonts w:ascii="Comic Sans MS" w:hAnsi="Comic Sans MS"/>
                <w:color w:val="000000"/>
              </w:rPr>
              <w:t>, biografia e opere. La questione omerica.</w:t>
            </w:r>
            <w:r>
              <w:rPr>
                <w:rFonts w:ascii="Comic Sans MS" w:hAnsi="Comic Sans MS"/>
                <w:color w:val="000000"/>
              </w:rPr>
              <w:t xml:space="preserve"> Oralità e scrittura. L’enciclopedismo. Struttura</w:t>
            </w:r>
            <w:proofErr w:type="gramStart"/>
            <w:r>
              <w:rPr>
                <w:rFonts w:ascii="Comic Sans MS" w:hAnsi="Comic Sans MS"/>
                <w:color w:val="000000"/>
              </w:rPr>
              <w:t xml:space="preserve"> ,</w:t>
            </w:r>
            <w:proofErr w:type="gramEnd"/>
            <w:r>
              <w:rPr>
                <w:rFonts w:ascii="Comic Sans MS" w:hAnsi="Comic Sans MS"/>
                <w:color w:val="000000"/>
              </w:rPr>
              <w:t>temi e personaggi principali dell’</w:t>
            </w:r>
            <w:r>
              <w:rPr>
                <w:rFonts w:ascii="Comic Sans MS" w:hAnsi="Comic Sans MS"/>
                <w:i/>
                <w:color w:val="000000"/>
              </w:rPr>
              <w:t>Iliade.</w:t>
            </w:r>
          </w:p>
          <w:p w14:paraId="30C887E5" w14:textId="77777777" w:rsidR="008D7341" w:rsidRPr="001A6E6F" w:rsidRDefault="008D7341" w:rsidP="00B7466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ascii="Comic Sans MS" w:hAnsi="Comic Sans MS"/>
                <w:color w:val="000000"/>
              </w:rPr>
            </w:pPr>
            <w:r>
              <w:rPr>
                <w:rFonts w:ascii="Comic Sans MS" w:hAnsi="Comic Sans MS"/>
                <w:color w:val="000000"/>
              </w:rPr>
              <w:t>Percorso sulle figure femminili in Omero:</w:t>
            </w:r>
          </w:p>
          <w:p w14:paraId="1812398E" w14:textId="77777777" w:rsidR="008D7341" w:rsidRDefault="008D7341" w:rsidP="00B7466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ascii="Comic Sans MS" w:hAnsi="Comic Sans MS"/>
                <w:color w:val="000000"/>
              </w:rPr>
            </w:pPr>
            <w:r w:rsidRPr="001A2AD7">
              <w:rPr>
                <w:rFonts w:ascii="Comic Sans MS" w:hAnsi="Comic Sans MS"/>
                <w:i/>
                <w:color w:val="000000"/>
              </w:rPr>
              <w:t>Iliade,</w:t>
            </w:r>
            <w:r>
              <w:rPr>
                <w:rFonts w:ascii="Comic Sans MS" w:hAnsi="Comic Sans MS"/>
                <w:color w:val="000000"/>
              </w:rPr>
              <w:t xml:space="preserve"> I, 1-7 (in lingua); I, 8-52 (in traduzione); I, 348-365 (in lingua); libro I, 366-392 </w:t>
            </w:r>
            <w:proofErr w:type="gramStart"/>
            <w:r>
              <w:rPr>
                <w:rFonts w:ascii="Comic Sans MS" w:hAnsi="Comic Sans MS"/>
                <w:color w:val="000000"/>
              </w:rPr>
              <w:t xml:space="preserve">( </w:t>
            </w:r>
            <w:proofErr w:type="gramEnd"/>
            <w:r>
              <w:rPr>
                <w:rFonts w:ascii="Comic Sans MS" w:hAnsi="Comic Sans MS"/>
                <w:color w:val="000000"/>
              </w:rPr>
              <w:t xml:space="preserve">in </w:t>
            </w:r>
            <w:proofErr w:type="spellStart"/>
            <w:r>
              <w:rPr>
                <w:rFonts w:ascii="Comic Sans MS" w:hAnsi="Comic Sans MS"/>
                <w:color w:val="000000"/>
              </w:rPr>
              <w:t>traduz</w:t>
            </w:r>
            <w:proofErr w:type="spellEnd"/>
            <w:r>
              <w:rPr>
                <w:rFonts w:ascii="Comic Sans MS" w:hAnsi="Comic Sans MS"/>
                <w:color w:val="000000"/>
              </w:rPr>
              <w:t xml:space="preserve">.) I,393-395 (in  lingua) I, 493-530 (in  </w:t>
            </w:r>
            <w:proofErr w:type="spellStart"/>
            <w:r>
              <w:rPr>
                <w:rFonts w:ascii="Comic Sans MS" w:hAnsi="Comic Sans MS"/>
                <w:color w:val="000000"/>
              </w:rPr>
              <w:t>traduz</w:t>
            </w:r>
            <w:proofErr w:type="spellEnd"/>
            <w:r>
              <w:rPr>
                <w:rFonts w:ascii="Comic Sans MS" w:hAnsi="Comic Sans MS"/>
                <w:color w:val="000000"/>
              </w:rPr>
              <w:t xml:space="preserve">.); III, 146-244 (in </w:t>
            </w:r>
            <w:proofErr w:type="spellStart"/>
            <w:r>
              <w:rPr>
                <w:rFonts w:ascii="Comic Sans MS" w:hAnsi="Comic Sans MS"/>
                <w:color w:val="000000"/>
              </w:rPr>
              <w:t>traduz</w:t>
            </w:r>
            <w:proofErr w:type="spellEnd"/>
            <w:r>
              <w:rPr>
                <w:rFonts w:ascii="Comic Sans MS" w:hAnsi="Comic Sans MS"/>
                <w:color w:val="000000"/>
              </w:rPr>
              <w:t xml:space="preserve">.), VI, 119-236( in </w:t>
            </w:r>
            <w:proofErr w:type="spellStart"/>
            <w:r>
              <w:rPr>
                <w:rFonts w:ascii="Comic Sans MS" w:hAnsi="Comic Sans MS"/>
                <w:color w:val="000000"/>
              </w:rPr>
              <w:t>traduz</w:t>
            </w:r>
            <w:proofErr w:type="spellEnd"/>
            <w:r>
              <w:rPr>
                <w:rFonts w:ascii="Comic Sans MS" w:hAnsi="Comic Sans MS"/>
                <w:color w:val="000000"/>
              </w:rPr>
              <w:t>.)</w:t>
            </w:r>
          </w:p>
          <w:p w14:paraId="0E36BC81" w14:textId="77777777" w:rsidR="008D7341" w:rsidRDefault="008D7341" w:rsidP="00B7466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ascii="Comic Sans MS" w:hAnsi="Comic Sans MS"/>
                <w:color w:val="000000"/>
              </w:rPr>
            </w:pPr>
            <w:r>
              <w:rPr>
                <w:rFonts w:ascii="Comic Sans MS" w:hAnsi="Comic Sans MS"/>
                <w:color w:val="000000"/>
              </w:rPr>
              <w:t>Odissea,</w:t>
            </w:r>
            <w:proofErr w:type="gramStart"/>
            <w:r>
              <w:rPr>
                <w:rFonts w:ascii="Comic Sans MS" w:hAnsi="Comic Sans MS"/>
                <w:color w:val="000000"/>
              </w:rPr>
              <w:t xml:space="preserve">  </w:t>
            </w:r>
            <w:proofErr w:type="gramEnd"/>
            <w:r>
              <w:rPr>
                <w:rFonts w:ascii="Comic Sans MS" w:hAnsi="Comic Sans MS"/>
                <w:color w:val="000000"/>
              </w:rPr>
              <w:t xml:space="preserve">struttura e </w:t>
            </w:r>
            <w:proofErr w:type="spellStart"/>
            <w:r>
              <w:rPr>
                <w:rFonts w:ascii="Comic Sans MS" w:hAnsi="Comic Sans MS"/>
                <w:color w:val="000000"/>
              </w:rPr>
              <w:t>temi;I</w:t>
            </w:r>
            <w:proofErr w:type="spellEnd"/>
            <w:r>
              <w:rPr>
                <w:rFonts w:ascii="Comic Sans MS" w:hAnsi="Comic Sans MS"/>
                <w:color w:val="000000"/>
              </w:rPr>
              <w:t xml:space="preserve">, 1-10 ( in lingua), I, 325-359( in traduzione con testo a fronte), II,82-128 ( in </w:t>
            </w:r>
            <w:proofErr w:type="spellStart"/>
            <w:r>
              <w:rPr>
                <w:rFonts w:ascii="Comic Sans MS" w:hAnsi="Comic Sans MS"/>
                <w:color w:val="000000"/>
              </w:rPr>
              <w:t>traduz</w:t>
            </w:r>
            <w:proofErr w:type="spellEnd"/>
            <w:r>
              <w:rPr>
                <w:rFonts w:ascii="Comic Sans MS" w:hAnsi="Comic Sans MS"/>
                <w:color w:val="000000"/>
              </w:rPr>
              <w:t xml:space="preserve">.); lettura integrale del libro VI ( in </w:t>
            </w:r>
            <w:proofErr w:type="spellStart"/>
            <w:r>
              <w:rPr>
                <w:rFonts w:ascii="Comic Sans MS" w:hAnsi="Comic Sans MS"/>
                <w:color w:val="000000"/>
              </w:rPr>
              <w:t>traduz</w:t>
            </w:r>
            <w:proofErr w:type="spellEnd"/>
            <w:r>
              <w:rPr>
                <w:rFonts w:ascii="Comic Sans MS" w:hAnsi="Comic Sans MS"/>
                <w:color w:val="000000"/>
              </w:rPr>
              <w:t xml:space="preserve">., a parte i </w:t>
            </w:r>
            <w:proofErr w:type="spellStart"/>
            <w:r>
              <w:rPr>
                <w:rFonts w:ascii="Comic Sans MS" w:hAnsi="Comic Sans MS"/>
                <w:color w:val="000000"/>
              </w:rPr>
              <w:t>vv</w:t>
            </w:r>
            <w:proofErr w:type="spellEnd"/>
            <w:r>
              <w:rPr>
                <w:rFonts w:ascii="Comic Sans MS" w:hAnsi="Comic Sans MS"/>
                <w:color w:val="000000"/>
              </w:rPr>
              <w:t xml:space="preserve">. 149-210 in lingua); XI, 397-456( in </w:t>
            </w:r>
            <w:proofErr w:type="spellStart"/>
            <w:r>
              <w:rPr>
                <w:rFonts w:ascii="Comic Sans MS" w:hAnsi="Comic Sans MS"/>
                <w:color w:val="000000"/>
              </w:rPr>
              <w:t>traduz</w:t>
            </w:r>
            <w:proofErr w:type="spellEnd"/>
            <w:r>
              <w:rPr>
                <w:rFonts w:ascii="Comic Sans MS" w:hAnsi="Comic Sans MS"/>
                <w:color w:val="000000"/>
              </w:rPr>
              <w:t xml:space="preserve"> .) Odissea e racconti folklorici. Odissea come viaggio iniziatico </w:t>
            </w:r>
            <w:proofErr w:type="gramStart"/>
            <w:r>
              <w:rPr>
                <w:rFonts w:ascii="Comic Sans MS" w:hAnsi="Comic Sans MS"/>
                <w:color w:val="000000"/>
              </w:rPr>
              <w:t xml:space="preserve">( </w:t>
            </w:r>
            <w:proofErr w:type="gramEnd"/>
            <w:r>
              <w:rPr>
                <w:rFonts w:ascii="Comic Sans MS" w:hAnsi="Comic Sans MS"/>
                <w:color w:val="000000"/>
              </w:rPr>
              <w:t>interpretazione di Chiarini)</w:t>
            </w:r>
          </w:p>
          <w:p w14:paraId="64EA5204" w14:textId="77777777" w:rsidR="008D7341" w:rsidRDefault="008D7341" w:rsidP="00B7466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ascii="Comic Sans MS" w:hAnsi="Comic Sans MS"/>
                <w:color w:val="000000"/>
              </w:rPr>
            </w:pPr>
            <w:r>
              <w:rPr>
                <w:rFonts w:ascii="Comic Sans MS" w:hAnsi="Comic Sans MS"/>
                <w:color w:val="000000"/>
              </w:rPr>
              <w:t xml:space="preserve">Lettura da F. Codino, </w:t>
            </w:r>
            <w:r>
              <w:rPr>
                <w:rFonts w:ascii="Comic Sans MS" w:hAnsi="Comic Sans MS"/>
                <w:i/>
                <w:color w:val="000000"/>
              </w:rPr>
              <w:t>Introduzione a Omero,</w:t>
            </w:r>
            <w:proofErr w:type="gramStart"/>
            <w:r>
              <w:rPr>
                <w:rFonts w:ascii="Comic Sans MS" w:hAnsi="Comic Sans MS"/>
                <w:i/>
                <w:color w:val="000000"/>
              </w:rPr>
              <w:t xml:space="preserve"> </w:t>
            </w:r>
            <w:r>
              <w:rPr>
                <w:rFonts w:ascii="Comic Sans MS" w:hAnsi="Comic Sans MS"/>
                <w:color w:val="000000"/>
              </w:rPr>
              <w:t xml:space="preserve"> </w:t>
            </w:r>
            <w:proofErr w:type="gramEnd"/>
            <w:r>
              <w:rPr>
                <w:rFonts w:ascii="Comic Sans MS" w:hAnsi="Comic Sans MS"/>
                <w:color w:val="000000"/>
              </w:rPr>
              <w:t xml:space="preserve">e </w:t>
            </w:r>
            <w:proofErr w:type="spellStart"/>
            <w:r>
              <w:rPr>
                <w:rFonts w:ascii="Comic Sans MS" w:hAnsi="Comic Sans MS"/>
                <w:color w:val="000000"/>
              </w:rPr>
              <w:t>E.Cantarella</w:t>
            </w:r>
            <w:proofErr w:type="spellEnd"/>
            <w:r>
              <w:rPr>
                <w:rFonts w:ascii="Comic Sans MS" w:hAnsi="Comic Sans MS"/>
                <w:color w:val="000000"/>
              </w:rPr>
              <w:t xml:space="preserve">,, </w:t>
            </w:r>
            <w:r w:rsidRPr="0018382D">
              <w:rPr>
                <w:rFonts w:ascii="Comic Sans MS" w:hAnsi="Comic Sans MS"/>
                <w:i/>
                <w:color w:val="000000"/>
              </w:rPr>
              <w:t>Itaca</w:t>
            </w:r>
            <w:r>
              <w:rPr>
                <w:rFonts w:ascii="Comic Sans MS" w:hAnsi="Comic Sans MS"/>
                <w:color w:val="000000"/>
              </w:rPr>
              <w:t xml:space="preserve"> e </w:t>
            </w:r>
            <w:r w:rsidRPr="0018382D">
              <w:rPr>
                <w:rFonts w:ascii="Comic Sans MS" w:hAnsi="Comic Sans MS"/>
                <w:i/>
                <w:color w:val="000000"/>
              </w:rPr>
              <w:t>L’ambiguo malanno</w:t>
            </w:r>
            <w:r>
              <w:rPr>
                <w:rFonts w:ascii="Comic Sans MS" w:hAnsi="Comic Sans MS"/>
                <w:i/>
                <w:color w:val="000000"/>
              </w:rPr>
              <w:t>,</w:t>
            </w:r>
            <w:r>
              <w:rPr>
                <w:rFonts w:ascii="Comic Sans MS" w:hAnsi="Comic Sans MS"/>
                <w:color w:val="000000"/>
              </w:rPr>
              <w:t xml:space="preserve"> sulle figure femminili in Omero</w:t>
            </w:r>
          </w:p>
          <w:p w14:paraId="0C59434A" w14:textId="77777777" w:rsidR="008D7341" w:rsidRPr="00A91A50" w:rsidRDefault="008D7341" w:rsidP="00B7466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ascii="Comic Sans MS" w:hAnsi="Comic Sans MS"/>
                <w:color w:val="000000"/>
              </w:rPr>
            </w:pPr>
          </w:p>
          <w:p w14:paraId="57772D92" w14:textId="77777777" w:rsidR="008D7341" w:rsidRPr="00D653CE" w:rsidRDefault="008D7341" w:rsidP="00B7466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ascii="Comic Sans MS" w:hAnsi="Comic Sans MS"/>
                <w:color w:val="000000"/>
              </w:rPr>
            </w:pPr>
            <w:r w:rsidRPr="00A91A50">
              <w:rPr>
                <w:rFonts w:ascii="Comic Sans MS" w:hAnsi="Comic Sans MS"/>
                <w:color w:val="000000"/>
              </w:rPr>
              <w:t xml:space="preserve"> </w:t>
            </w:r>
            <w:r>
              <w:rPr>
                <w:rFonts w:ascii="Comic Sans MS" w:hAnsi="Comic Sans MS"/>
                <w:i/>
                <w:color w:val="000000"/>
              </w:rPr>
              <w:t>C</w:t>
            </w:r>
            <w:r w:rsidRPr="00A91A50">
              <w:rPr>
                <w:rFonts w:ascii="Comic Sans MS" w:hAnsi="Comic Sans MS"/>
                <w:i/>
                <w:color w:val="000000"/>
              </w:rPr>
              <w:t>iclo epico</w:t>
            </w:r>
            <w:r>
              <w:rPr>
                <w:rFonts w:ascii="Comic Sans MS" w:hAnsi="Comic Sans MS"/>
                <w:color w:val="000000"/>
              </w:rPr>
              <w:t xml:space="preserve"> e</w:t>
            </w:r>
            <w:proofErr w:type="gramStart"/>
            <w:r>
              <w:rPr>
                <w:rFonts w:ascii="Comic Sans MS" w:hAnsi="Comic Sans MS"/>
                <w:color w:val="000000"/>
              </w:rPr>
              <w:t xml:space="preserve">  </w:t>
            </w:r>
            <w:proofErr w:type="gramEnd"/>
            <w:r w:rsidRPr="0064144E">
              <w:rPr>
                <w:rFonts w:ascii="Comic Sans MS" w:hAnsi="Comic Sans MS"/>
                <w:i/>
                <w:color w:val="000000"/>
              </w:rPr>
              <w:t xml:space="preserve">Inni </w:t>
            </w:r>
            <w:proofErr w:type="spellStart"/>
            <w:r w:rsidRPr="0064144E">
              <w:rPr>
                <w:rFonts w:ascii="Comic Sans MS" w:hAnsi="Comic Sans MS"/>
                <w:i/>
                <w:color w:val="000000"/>
              </w:rPr>
              <w:t>omerici</w:t>
            </w:r>
            <w:r>
              <w:rPr>
                <w:rFonts w:ascii="Comic Sans MS" w:hAnsi="Comic Sans MS"/>
                <w:color w:val="000000"/>
              </w:rPr>
              <w:t>.</w:t>
            </w:r>
            <w:r>
              <w:rPr>
                <w:rFonts w:ascii="Comic Sans MS" w:hAnsi="Comic Sans MS"/>
                <w:i/>
                <w:color w:val="000000"/>
              </w:rPr>
              <w:t>Inno</w:t>
            </w:r>
            <w:proofErr w:type="spellEnd"/>
            <w:r>
              <w:rPr>
                <w:rFonts w:ascii="Comic Sans MS" w:hAnsi="Comic Sans MS"/>
                <w:i/>
                <w:color w:val="000000"/>
              </w:rPr>
              <w:t xml:space="preserve"> ad Apollo Delio </w:t>
            </w:r>
            <w:r>
              <w:rPr>
                <w:rFonts w:ascii="Comic Sans MS" w:hAnsi="Comic Sans MS"/>
                <w:color w:val="000000"/>
              </w:rPr>
              <w:t>(in traduzione)</w:t>
            </w:r>
          </w:p>
          <w:p w14:paraId="121C2304" w14:textId="77777777" w:rsidR="008D7341" w:rsidRPr="00A91A50" w:rsidRDefault="008D7341" w:rsidP="00B7466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ascii="Comic Sans MS" w:hAnsi="Comic Sans MS"/>
                <w:color w:val="000000"/>
              </w:rPr>
            </w:pPr>
          </w:p>
          <w:p w14:paraId="5C781649" w14:textId="77777777" w:rsidR="008D7341" w:rsidRDefault="008D7341" w:rsidP="00B7466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ascii="Comic Sans MS" w:hAnsi="Comic Sans MS"/>
                <w:color w:val="000000"/>
              </w:rPr>
            </w:pPr>
            <w:r w:rsidRPr="00A91A50">
              <w:rPr>
                <w:rFonts w:ascii="Comic Sans MS" w:hAnsi="Comic Sans MS"/>
                <w:color w:val="000000"/>
                <w:u w:val="single"/>
              </w:rPr>
              <w:t>Esiodo</w:t>
            </w:r>
            <w:r w:rsidRPr="00A91A50">
              <w:rPr>
                <w:rFonts w:ascii="Comic Sans MS" w:hAnsi="Comic Sans MS"/>
                <w:color w:val="000000"/>
              </w:rPr>
              <w:t>, biografia e opere.</w:t>
            </w:r>
          </w:p>
          <w:p w14:paraId="05FBD374" w14:textId="77777777" w:rsidR="008D7341" w:rsidRPr="00A91A50" w:rsidRDefault="008D7341" w:rsidP="00B7466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ascii="Comic Sans MS" w:hAnsi="Comic Sans MS"/>
                <w:color w:val="000000"/>
              </w:rPr>
            </w:pPr>
            <w:proofErr w:type="spellStart"/>
            <w:r>
              <w:rPr>
                <w:rFonts w:ascii="Comic Sans MS" w:hAnsi="Comic Sans MS"/>
                <w:color w:val="000000"/>
              </w:rPr>
              <w:t>Theog</w:t>
            </w:r>
            <w:proofErr w:type="spellEnd"/>
            <w:proofErr w:type="gramStart"/>
            <w:r>
              <w:rPr>
                <w:rFonts w:ascii="Comic Sans MS" w:hAnsi="Comic Sans MS"/>
                <w:color w:val="000000"/>
              </w:rPr>
              <w:t>.,</w:t>
            </w:r>
            <w:proofErr w:type="gramEnd"/>
            <w:r>
              <w:rPr>
                <w:rFonts w:ascii="Comic Sans MS" w:hAnsi="Comic Sans MS"/>
                <w:color w:val="000000"/>
              </w:rPr>
              <w:t xml:space="preserve"> </w:t>
            </w:r>
            <w:proofErr w:type="spellStart"/>
            <w:r>
              <w:rPr>
                <w:rFonts w:ascii="Comic Sans MS" w:hAnsi="Comic Sans MS"/>
                <w:color w:val="000000"/>
              </w:rPr>
              <w:t>vv</w:t>
            </w:r>
            <w:proofErr w:type="spellEnd"/>
            <w:r>
              <w:rPr>
                <w:rFonts w:ascii="Comic Sans MS" w:hAnsi="Comic Sans MS"/>
                <w:color w:val="000000"/>
              </w:rPr>
              <w:t xml:space="preserve">. 1-34 (in lingua , a parte 11-21 in </w:t>
            </w:r>
            <w:proofErr w:type="spellStart"/>
            <w:r>
              <w:rPr>
                <w:rFonts w:ascii="Comic Sans MS" w:hAnsi="Comic Sans MS"/>
                <w:color w:val="000000"/>
              </w:rPr>
              <w:t>traduz</w:t>
            </w:r>
            <w:proofErr w:type="spellEnd"/>
            <w:r>
              <w:rPr>
                <w:rFonts w:ascii="Comic Sans MS" w:hAnsi="Comic Sans MS"/>
                <w:color w:val="000000"/>
              </w:rPr>
              <w:t xml:space="preserve">); 36- 115 ( in </w:t>
            </w:r>
            <w:proofErr w:type="spellStart"/>
            <w:r>
              <w:rPr>
                <w:rFonts w:ascii="Comic Sans MS" w:hAnsi="Comic Sans MS"/>
                <w:color w:val="000000"/>
              </w:rPr>
              <w:t>traduz</w:t>
            </w:r>
            <w:proofErr w:type="spellEnd"/>
            <w:r>
              <w:rPr>
                <w:rFonts w:ascii="Comic Sans MS" w:hAnsi="Comic Sans MS"/>
                <w:color w:val="000000"/>
              </w:rPr>
              <w:t xml:space="preserve">.)453- 506 ( in </w:t>
            </w:r>
            <w:proofErr w:type="spellStart"/>
            <w:r>
              <w:rPr>
                <w:rFonts w:ascii="Comic Sans MS" w:hAnsi="Comic Sans MS"/>
                <w:color w:val="000000"/>
              </w:rPr>
              <w:t>traduz</w:t>
            </w:r>
            <w:proofErr w:type="spellEnd"/>
            <w:r>
              <w:rPr>
                <w:rFonts w:ascii="Comic Sans MS" w:hAnsi="Comic Sans MS"/>
                <w:color w:val="000000"/>
              </w:rPr>
              <w:t>)vv.507-616 (in  traduzione).</w:t>
            </w:r>
          </w:p>
          <w:p w14:paraId="28EBAFF5" w14:textId="77777777" w:rsidR="008D7341" w:rsidRDefault="008D7341" w:rsidP="00B7466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ascii="Comic Sans MS" w:hAnsi="Comic Sans MS"/>
                <w:color w:val="000000"/>
              </w:rPr>
            </w:pPr>
            <w:proofErr w:type="gramStart"/>
            <w:r w:rsidRPr="00A91A50">
              <w:rPr>
                <w:rFonts w:ascii="Comic Sans MS" w:hAnsi="Comic Sans MS"/>
                <w:i/>
                <w:color w:val="000000"/>
              </w:rPr>
              <w:t>Erga</w:t>
            </w:r>
            <w:r w:rsidRPr="00A91A50">
              <w:rPr>
                <w:rFonts w:ascii="Comic Sans MS" w:hAnsi="Comic Sans MS"/>
                <w:color w:val="000000"/>
              </w:rPr>
              <w:t>,</w:t>
            </w:r>
            <w:proofErr w:type="gramEnd"/>
            <w:r w:rsidRPr="00A91A50">
              <w:rPr>
                <w:rFonts w:ascii="Comic Sans MS" w:hAnsi="Comic Sans MS"/>
                <w:color w:val="000000"/>
              </w:rPr>
              <w:t xml:space="preserve"> </w:t>
            </w:r>
            <w:proofErr w:type="spellStart"/>
            <w:r w:rsidRPr="00A91A50">
              <w:rPr>
                <w:rFonts w:ascii="Comic Sans MS" w:hAnsi="Comic Sans MS"/>
                <w:color w:val="000000"/>
              </w:rPr>
              <w:t>vv</w:t>
            </w:r>
            <w:proofErr w:type="spellEnd"/>
            <w:r w:rsidRPr="00A91A50">
              <w:rPr>
                <w:rFonts w:ascii="Comic Sans MS" w:hAnsi="Comic Sans MS"/>
                <w:color w:val="000000"/>
              </w:rPr>
              <w:t xml:space="preserve">. </w:t>
            </w:r>
            <w:r>
              <w:rPr>
                <w:rFonts w:ascii="Comic Sans MS" w:hAnsi="Comic Sans MS"/>
                <w:color w:val="000000"/>
              </w:rPr>
              <w:t xml:space="preserve">1-10 ( in lingua) 11-41 (in </w:t>
            </w:r>
            <w:proofErr w:type="spellStart"/>
            <w:r>
              <w:rPr>
                <w:rFonts w:ascii="Comic Sans MS" w:hAnsi="Comic Sans MS"/>
                <w:color w:val="000000"/>
              </w:rPr>
              <w:t>traduz</w:t>
            </w:r>
            <w:proofErr w:type="spellEnd"/>
            <w:r>
              <w:rPr>
                <w:rFonts w:ascii="Comic Sans MS" w:hAnsi="Comic Sans MS"/>
                <w:color w:val="000000"/>
              </w:rPr>
              <w:t xml:space="preserve">), </w:t>
            </w:r>
            <w:proofErr w:type="spellStart"/>
            <w:r>
              <w:rPr>
                <w:rFonts w:ascii="Comic Sans MS" w:hAnsi="Comic Sans MS"/>
                <w:color w:val="000000"/>
              </w:rPr>
              <w:t>vv</w:t>
            </w:r>
            <w:proofErr w:type="spellEnd"/>
            <w:r>
              <w:rPr>
                <w:rFonts w:ascii="Comic Sans MS" w:hAnsi="Comic Sans MS"/>
                <w:color w:val="000000"/>
              </w:rPr>
              <w:t xml:space="preserve">. 42-105 ( in </w:t>
            </w:r>
            <w:proofErr w:type="spellStart"/>
            <w:r>
              <w:rPr>
                <w:rFonts w:ascii="Comic Sans MS" w:hAnsi="Comic Sans MS"/>
                <w:color w:val="000000"/>
              </w:rPr>
              <w:t>traduz</w:t>
            </w:r>
            <w:proofErr w:type="spellEnd"/>
            <w:r>
              <w:rPr>
                <w:rFonts w:ascii="Comic Sans MS" w:hAnsi="Comic Sans MS"/>
                <w:color w:val="000000"/>
              </w:rPr>
              <w:t xml:space="preserve">.)106-201(in </w:t>
            </w:r>
            <w:proofErr w:type="spellStart"/>
            <w:r>
              <w:rPr>
                <w:rFonts w:ascii="Comic Sans MS" w:hAnsi="Comic Sans MS"/>
                <w:color w:val="000000"/>
              </w:rPr>
              <w:t>traduz</w:t>
            </w:r>
            <w:proofErr w:type="spellEnd"/>
            <w:r>
              <w:rPr>
                <w:rFonts w:ascii="Comic Sans MS" w:hAnsi="Comic Sans MS"/>
                <w:color w:val="000000"/>
              </w:rPr>
              <w:t xml:space="preserve">.), 202-247 (in traduzione, in fotocopia); 618-694 (in </w:t>
            </w:r>
            <w:proofErr w:type="spellStart"/>
            <w:r>
              <w:rPr>
                <w:rFonts w:ascii="Comic Sans MS" w:hAnsi="Comic Sans MS"/>
                <w:color w:val="000000"/>
              </w:rPr>
              <w:t>traduz</w:t>
            </w:r>
            <w:proofErr w:type="spellEnd"/>
            <w:r>
              <w:rPr>
                <w:rFonts w:ascii="Comic Sans MS" w:hAnsi="Comic Sans MS"/>
                <w:color w:val="000000"/>
              </w:rPr>
              <w:t>.)</w:t>
            </w:r>
            <w:r w:rsidRPr="00A91A50">
              <w:rPr>
                <w:rFonts w:ascii="Comic Sans MS" w:hAnsi="Comic Sans MS"/>
                <w:color w:val="000000"/>
              </w:rPr>
              <w:t>.</w:t>
            </w:r>
          </w:p>
          <w:p w14:paraId="74CA00EC" w14:textId="77777777" w:rsidR="008D7341" w:rsidRPr="0018382D" w:rsidRDefault="008D7341" w:rsidP="00B7466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ascii="Comic Sans MS" w:hAnsi="Comic Sans MS"/>
                <w:i/>
                <w:color w:val="000000"/>
              </w:rPr>
            </w:pPr>
            <w:r>
              <w:rPr>
                <w:rFonts w:ascii="Comic Sans MS" w:hAnsi="Comic Sans MS"/>
                <w:color w:val="000000"/>
              </w:rPr>
              <w:lastRenderedPageBreak/>
              <w:t xml:space="preserve">Lettura di </w:t>
            </w:r>
            <w:proofErr w:type="gramStart"/>
            <w:r>
              <w:rPr>
                <w:rFonts w:ascii="Comic Sans MS" w:hAnsi="Comic Sans MS"/>
                <w:color w:val="000000"/>
              </w:rPr>
              <w:t>J.</w:t>
            </w:r>
            <w:proofErr w:type="gramEnd"/>
            <w:r>
              <w:rPr>
                <w:rFonts w:ascii="Comic Sans MS" w:hAnsi="Comic Sans MS"/>
                <w:color w:val="000000"/>
              </w:rPr>
              <w:t xml:space="preserve"> P. </w:t>
            </w:r>
            <w:proofErr w:type="spellStart"/>
            <w:r>
              <w:rPr>
                <w:rFonts w:ascii="Comic Sans MS" w:hAnsi="Comic Sans MS"/>
                <w:color w:val="000000"/>
              </w:rPr>
              <w:t>Vernant</w:t>
            </w:r>
            <w:proofErr w:type="spellEnd"/>
            <w:r>
              <w:rPr>
                <w:rFonts w:ascii="Comic Sans MS" w:hAnsi="Comic Sans MS"/>
                <w:color w:val="000000"/>
              </w:rPr>
              <w:t xml:space="preserve">, </w:t>
            </w:r>
            <w:r>
              <w:rPr>
                <w:rFonts w:ascii="Comic Sans MS" w:hAnsi="Comic Sans MS"/>
                <w:i/>
                <w:color w:val="000000"/>
              </w:rPr>
              <w:t xml:space="preserve">Prometeo e la funzione tecnica, </w:t>
            </w:r>
            <w:r>
              <w:rPr>
                <w:rFonts w:ascii="Comic Sans MS" w:hAnsi="Comic Sans MS"/>
                <w:color w:val="000000"/>
              </w:rPr>
              <w:t xml:space="preserve">in </w:t>
            </w:r>
            <w:r>
              <w:rPr>
                <w:rFonts w:ascii="Comic Sans MS" w:hAnsi="Comic Sans MS"/>
                <w:i/>
                <w:color w:val="000000"/>
              </w:rPr>
              <w:t>Mito e pensiero presso i greci.</w:t>
            </w:r>
          </w:p>
          <w:p w14:paraId="04926369" w14:textId="77777777" w:rsidR="008D7341" w:rsidRDefault="008D7341" w:rsidP="00B7466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ascii="Comic Sans MS" w:hAnsi="Comic Sans MS"/>
                <w:color w:val="000000"/>
              </w:rPr>
            </w:pPr>
          </w:p>
          <w:p w14:paraId="7EFC686A" w14:textId="77777777" w:rsidR="008D7341" w:rsidRDefault="008D7341" w:rsidP="00B7466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ascii="Comic Sans MS" w:hAnsi="Comic Sans MS"/>
                <w:color w:val="000000"/>
              </w:rPr>
            </w:pPr>
            <w:r>
              <w:rPr>
                <w:rFonts w:ascii="Comic Sans MS" w:hAnsi="Comic Sans MS"/>
                <w:color w:val="000000"/>
                <w:u w:val="single"/>
              </w:rPr>
              <w:t>La lirica</w:t>
            </w:r>
            <w:proofErr w:type="gramStart"/>
            <w:r>
              <w:rPr>
                <w:rFonts w:ascii="Comic Sans MS" w:hAnsi="Comic Sans MS"/>
                <w:color w:val="000000"/>
                <w:u w:val="single"/>
              </w:rPr>
              <w:t xml:space="preserve"> :</w:t>
            </w:r>
            <w:proofErr w:type="gramEnd"/>
            <w:r>
              <w:rPr>
                <w:rFonts w:ascii="Comic Sans MS" w:hAnsi="Comic Sans MS"/>
                <w:color w:val="000000"/>
                <w:u w:val="single"/>
              </w:rPr>
              <w:t xml:space="preserve"> </w:t>
            </w:r>
            <w:r w:rsidRPr="008C44DD">
              <w:rPr>
                <w:rFonts w:ascii="Comic Sans MS" w:hAnsi="Comic Sans MS"/>
                <w:color w:val="000000"/>
              </w:rPr>
              <w:t>caratteri generali</w:t>
            </w:r>
            <w:r>
              <w:rPr>
                <w:rFonts w:ascii="Comic Sans MS" w:hAnsi="Comic Sans MS"/>
                <w:color w:val="000000"/>
              </w:rPr>
              <w:t xml:space="preserve">, esecuzione e fruizione; Gli strumenti musicali nell’antica </w:t>
            </w:r>
            <w:proofErr w:type="spellStart"/>
            <w:r>
              <w:rPr>
                <w:rFonts w:ascii="Comic Sans MS" w:hAnsi="Comic Sans MS"/>
                <w:color w:val="000000"/>
              </w:rPr>
              <w:t>Grecia;le</w:t>
            </w:r>
            <w:proofErr w:type="spellEnd"/>
            <w:r>
              <w:rPr>
                <w:rFonts w:ascii="Comic Sans MS" w:hAnsi="Comic Sans MS"/>
                <w:color w:val="000000"/>
              </w:rPr>
              <w:t xml:space="preserve"> forme della poesia lirica;  l’io lirico.</w:t>
            </w:r>
          </w:p>
          <w:p w14:paraId="343EB055" w14:textId="77777777" w:rsidR="008D7341" w:rsidRDefault="008D7341" w:rsidP="00B7466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ascii="Comic Sans MS" w:hAnsi="Comic Sans MS"/>
                <w:color w:val="000000"/>
              </w:rPr>
            </w:pPr>
          </w:p>
          <w:p w14:paraId="63FF703D" w14:textId="77777777" w:rsidR="008D7341" w:rsidRDefault="008D7341" w:rsidP="00B7466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ascii="Comic Sans MS" w:hAnsi="Comic Sans MS"/>
                <w:color w:val="000000"/>
              </w:rPr>
            </w:pPr>
            <w:r>
              <w:rPr>
                <w:rFonts w:ascii="Comic Sans MS" w:hAnsi="Comic Sans MS"/>
                <w:color w:val="000000"/>
                <w:u w:val="single"/>
              </w:rPr>
              <w:t xml:space="preserve">Giambo ed </w:t>
            </w:r>
            <w:r w:rsidRPr="008C44DD">
              <w:rPr>
                <w:rFonts w:ascii="Comic Sans MS" w:hAnsi="Comic Sans MS"/>
                <w:color w:val="000000"/>
                <w:u w:val="single"/>
              </w:rPr>
              <w:t>elegia</w:t>
            </w:r>
            <w:proofErr w:type="gramStart"/>
            <w:r>
              <w:rPr>
                <w:rFonts w:ascii="Comic Sans MS" w:hAnsi="Comic Sans MS"/>
                <w:color w:val="000000"/>
                <w:u w:val="single"/>
              </w:rPr>
              <w:t xml:space="preserve"> :</w:t>
            </w:r>
            <w:proofErr w:type="gramEnd"/>
            <w:r>
              <w:rPr>
                <w:rFonts w:ascii="Comic Sans MS" w:hAnsi="Comic Sans MS"/>
                <w:color w:val="000000"/>
                <w:u w:val="single"/>
              </w:rPr>
              <w:t xml:space="preserve"> </w:t>
            </w:r>
            <w:r>
              <w:rPr>
                <w:rFonts w:ascii="Comic Sans MS" w:hAnsi="Comic Sans MS"/>
                <w:color w:val="000000"/>
              </w:rPr>
              <w:t xml:space="preserve"> </w:t>
            </w:r>
            <w:proofErr w:type="spellStart"/>
            <w:r>
              <w:rPr>
                <w:rFonts w:ascii="Comic Sans MS" w:hAnsi="Comic Sans MS"/>
                <w:color w:val="000000"/>
              </w:rPr>
              <w:t>Archiloco</w:t>
            </w:r>
            <w:proofErr w:type="spellEnd"/>
            <w:r>
              <w:rPr>
                <w:rFonts w:ascii="Comic Sans MS" w:hAnsi="Comic Sans MS"/>
                <w:color w:val="000000"/>
              </w:rPr>
              <w:t xml:space="preserve">: t1 ( </w:t>
            </w:r>
            <w:proofErr w:type="spellStart"/>
            <w:r>
              <w:rPr>
                <w:rFonts w:ascii="Comic Sans MS" w:hAnsi="Comic Sans MS"/>
                <w:color w:val="000000"/>
              </w:rPr>
              <w:t>fr</w:t>
            </w:r>
            <w:proofErr w:type="spellEnd"/>
            <w:r>
              <w:rPr>
                <w:rFonts w:ascii="Comic Sans MS" w:hAnsi="Comic Sans MS"/>
                <w:color w:val="000000"/>
              </w:rPr>
              <w:t xml:space="preserve"> 1W.) (in lingua) t6 (5W.) ( in lingua), t7 (</w:t>
            </w:r>
            <w:proofErr w:type="spellStart"/>
            <w:r>
              <w:rPr>
                <w:rFonts w:ascii="Comic Sans MS" w:hAnsi="Comic Sans MS"/>
                <w:color w:val="000000"/>
              </w:rPr>
              <w:t>p.Oxy.LXIX</w:t>
            </w:r>
            <w:proofErr w:type="spellEnd"/>
            <w:r>
              <w:rPr>
                <w:rFonts w:ascii="Comic Sans MS" w:hAnsi="Comic Sans MS"/>
                <w:color w:val="000000"/>
              </w:rPr>
              <w:t xml:space="preserve"> 4708,fr.1) ( in traduzione)</w:t>
            </w:r>
          </w:p>
          <w:p w14:paraId="5981B950" w14:textId="77777777" w:rsidR="008D7341" w:rsidRDefault="008D7341" w:rsidP="00B7466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ascii="Comic Sans MS" w:hAnsi="Comic Sans MS"/>
                <w:color w:val="000000"/>
              </w:rPr>
            </w:pPr>
            <w:r>
              <w:rPr>
                <w:rFonts w:ascii="Comic Sans MS" w:hAnsi="Comic Sans MS"/>
                <w:color w:val="000000"/>
              </w:rPr>
              <w:t>Pagine critiche</w:t>
            </w:r>
            <w:proofErr w:type="gramStart"/>
            <w:r>
              <w:rPr>
                <w:rFonts w:ascii="Comic Sans MS" w:hAnsi="Comic Sans MS"/>
                <w:color w:val="000000"/>
              </w:rPr>
              <w:t xml:space="preserve"> :</w:t>
            </w:r>
            <w:proofErr w:type="gramEnd"/>
            <w:r>
              <w:rPr>
                <w:rFonts w:ascii="Comic Sans MS" w:hAnsi="Comic Sans MS"/>
                <w:color w:val="000000"/>
              </w:rPr>
              <w:t xml:space="preserve"> Zanetto p. 353</w:t>
            </w:r>
          </w:p>
          <w:p w14:paraId="60AF1424" w14:textId="77777777" w:rsidR="008D7341" w:rsidRPr="008C44DD" w:rsidRDefault="008D7341" w:rsidP="00B7466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ascii="Comic Sans MS" w:hAnsi="Comic Sans MS"/>
                <w:color w:val="000000"/>
              </w:rPr>
            </w:pPr>
          </w:p>
          <w:p w14:paraId="37A4A05D" w14:textId="77777777" w:rsidR="008D7341" w:rsidRPr="00A91A50" w:rsidRDefault="008D7341" w:rsidP="00B7466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ascii="Comic Sans MS" w:hAnsi="Comic Sans MS"/>
                <w:color w:val="000000"/>
              </w:rPr>
            </w:pPr>
          </w:p>
          <w:p w14:paraId="41A8F038" w14:textId="77777777" w:rsidR="008D7341" w:rsidRPr="00A91A50" w:rsidRDefault="008D7341" w:rsidP="00B7466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jc w:val="center"/>
              <w:rPr>
                <w:rFonts w:ascii="Comic Sans MS" w:hAnsi="Comic Sans MS"/>
                <w:b/>
                <w:color w:val="000000"/>
              </w:rPr>
            </w:pPr>
            <w:r w:rsidRPr="00A91A50">
              <w:rPr>
                <w:rFonts w:ascii="Comic Sans MS" w:hAnsi="Comic Sans MS"/>
                <w:b/>
                <w:color w:val="000000"/>
              </w:rPr>
              <w:t>La storiografia greca</w:t>
            </w:r>
          </w:p>
          <w:p w14:paraId="0914656B" w14:textId="77777777" w:rsidR="008D7341" w:rsidRPr="00A91A50" w:rsidRDefault="008D7341" w:rsidP="00B7466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ascii="Comic Sans MS" w:hAnsi="Comic Sans MS"/>
                <w:color w:val="000000"/>
              </w:rPr>
            </w:pPr>
            <w:r>
              <w:rPr>
                <w:rFonts w:ascii="Comic Sans MS" w:hAnsi="Comic Sans MS"/>
                <w:color w:val="000000"/>
              </w:rPr>
              <w:t>Introduzione generale</w:t>
            </w:r>
            <w:proofErr w:type="gramStart"/>
            <w:r>
              <w:rPr>
                <w:rFonts w:ascii="Comic Sans MS" w:hAnsi="Comic Sans MS"/>
                <w:color w:val="000000"/>
              </w:rPr>
              <w:t xml:space="preserve"> :</w:t>
            </w:r>
            <w:proofErr w:type="gramEnd"/>
            <w:r>
              <w:rPr>
                <w:rFonts w:ascii="Comic Sans MS" w:hAnsi="Comic Sans MS"/>
                <w:color w:val="000000"/>
              </w:rPr>
              <w:t xml:space="preserve"> </w:t>
            </w:r>
            <w:proofErr w:type="spellStart"/>
            <w:r>
              <w:rPr>
                <w:rFonts w:ascii="Comic Sans MS" w:hAnsi="Comic Sans MS"/>
                <w:color w:val="000000"/>
              </w:rPr>
              <w:t>Ecateo</w:t>
            </w:r>
            <w:proofErr w:type="spellEnd"/>
            <w:r>
              <w:rPr>
                <w:rFonts w:ascii="Comic Sans MS" w:hAnsi="Comic Sans MS"/>
                <w:color w:val="000000"/>
              </w:rPr>
              <w:t xml:space="preserve"> di Mileto t1 (in lingua) ; t2 ( in </w:t>
            </w:r>
            <w:proofErr w:type="spellStart"/>
            <w:r>
              <w:rPr>
                <w:rFonts w:ascii="Comic Sans MS" w:hAnsi="Comic Sans MS"/>
                <w:color w:val="000000"/>
              </w:rPr>
              <w:t>traduz</w:t>
            </w:r>
            <w:proofErr w:type="spellEnd"/>
            <w:r>
              <w:rPr>
                <w:rFonts w:ascii="Comic Sans MS" w:hAnsi="Comic Sans MS"/>
                <w:color w:val="000000"/>
              </w:rPr>
              <w:t>.)</w:t>
            </w:r>
          </w:p>
          <w:p w14:paraId="6E8381E0" w14:textId="77777777" w:rsidR="008D7341" w:rsidRPr="00B52A6A" w:rsidRDefault="008D7341" w:rsidP="00B7466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ascii="Comic Sans MS" w:hAnsi="Comic Sans MS"/>
                <w:color w:val="000000"/>
              </w:rPr>
            </w:pPr>
            <w:proofErr w:type="spellStart"/>
            <w:r w:rsidRPr="00A91A50">
              <w:rPr>
                <w:rFonts w:ascii="Comic Sans MS" w:hAnsi="Comic Sans MS"/>
                <w:color w:val="000000"/>
                <w:u w:val="single"/>
              </w:rPr>
              <w:t>Erodoto</w:t>
            </w:r>
            <w:r w:rsidRPr="00A91A50">
              <w:rPr>
                <w:rFonts w:ascii="Comic Sans MS" w:hAnsi="Comic Sans MS"/>
                <w:color w:val="000000"/>
              </w:rPr>
              <w:t>.</w:t>
            </w:r>
            <w:proofErr w:type="gramStart"/>
            <w:r>
              <w:rPr>
                <w:rFonts w:ascii="Comic Sans MS" w:hAnsi="Comic Sans MS"/>
                <w:color w:val="000000"/>
              </w:rPr>
              <w:t>Biografia</w:t>
            </w:r>
            <w:proofErr w:type="spellEnd"/>
            <w:proofErr w:type="gramEnd"/>
            <w:r>
              <w:rPr>
                <w:rFonts w:ascii="Comic Sans MS" w:hAnsi="Comic Sans MS"/>
                <w:color w:val="000000"/>
              </w:rPr>
              <w:t xml:space="preserve">, opere. Il problema della composizione delle </w:t>
            </w:r>
            <w:r>
              <w:rPr>
                <w:rFonts w:ascii="Comic Sans MS" w:hAnsi="Comic Sans MS"/>
                <w:i/>
                <w:color w:val="000000"/>
              </w:rPr>
              <w:t>Storie</w:t>
            </w:r>
            <w:r>
              <w:rPr>
                <w:rFonts w:ascii="Comic Sans MS" w:hAnsi="Comic Sans MS"/>
                <w:color w:val="000000"/>
              </w:rPr>
              <w:t>. Metodo storiografico. Mondo concettuale. Il proemio</w:t>
            </w:r>
            <w:proofErr w:type="gramStart"/>
            <w:r>
              <w:rPr>
                <w:rFonts w:ascii="Comic Sans MS" w:hAnsi="Comic Sans MS"/>
                <w:color w:val="000000"/>
              </w:rPr>
              <w:t xml:space="preserve"> ,</w:t>
            </w:r>
            <w:proofErr w:type="gramEnd"/>
            <w:r>
              <w:rPr>
                <w:rFonts w:ascii="Comic Sans MS" w:hAnsi="Comic Sans MS"/>
                <w:color w:val="000000"/>
              </w:rPr>
              <w:t xml:space="preserve"> t1; t2, I,5,3-4 ; t3, </w:t>
            </w:r>
            <w:proofErr w:type="spellStart"/>
            <w:r>
              <w:rPr>
                <w:rFonts w:ascii="Comic Sans MS" w:hAnsi="Comic Sans MS"/>
                <w:color w:val="000000"/>
              </w:rPr>
              <w:t>Gige</w:t>
            </w:r>
            <w:proofErr w:type="spellEnd"/>
            <w:r>
              <w:rPr>
                <w:rFonts w:ascii="Comic Sans MS" w:hAnsi="Comic Sans MS"/>
                <w:color w:val="000000"/>
              </w:rPr>
              <w:t xml:space="preserve"> e </w:t>
            </w:r>
            <w:proofErr w:type="spellStart"/>
            <w:r>
              <w:rPr>
                <w:rFonts w:ascii="Comic Sans MS" w:hAnsi="Comic Sans MS"/>
                <w:color w:val="000000"/>
              </w:rPr>
              <w:t>Candaule</w:t>
            </w:r>
            <w:proofErr w:type="spellEnd"/>
            <w:r>
              <w:rPr>
                <w:rFonts w:ascii="Comic Sans MS" w:hAnsi="Comic Sans MS"/>
                <w:color w:val="000000"/>
              </w:rPr>
              <w:t xml:space="preserve"> ( in traduzione), t4 (</w:t>
            </w:r>
            <w:proofErr w:type="spellStart"/>
            <w:r>
              <w:rPr>
                <w:rFonts w:ascii="Comic Sans MS" w:hAnsi="Comic Sans MS"/>
                <w:color w:val="000000"/>
              </w:rPr>
              <w:t>Arione</w:t>
            </w:r>
            <w:proofErr w:type="spellEnd"/>
            <w:r>
              <w:rPr>
                <w:rFonts w:ascii="Comic Sans MS" w:hAnsi="Comic Sans MS"/>
                <w:color w:val="000000"/>
              </w:rPr>
              <w:t xml:space="preserve">, in lingua); t6 ,Usanze dei Persiani ( in traduzione) t7 , Il primato dei </w:t>
            </w:r>
            <w:proofErr w:type="spellStart"/>
            <w:r>
              <w:rPr>
                <w:rFonts w:ascii="Payne" w:hAnsi="Payne"/>
                <w:color w:val="000000"/>
              </w:rPr>
              <w:t>nomoi</w:t>
            </w:r>
            <w:proofErr w:type="spellEnd"/>
            <w:r>
              <w:rPr>
                <w:rFonts w:ascii="Payne" w:hAnsi="Payne"/>
                <w:color w:val="000000"/>
              </w:rPr>
              <w:t xml:space="preserve">, </w:t>
            </w:r>
            <w:r>
              <w:rPr>
                <w:rFonts w:ascii="Comic Sans MS" w:hAnsi="Comic Sans MS"/>
                <w:color w:val="000000"/>
              </w:rPr>
              <w:t xml:space="preserve">(III,38, in lingua), t8 Il relativismo culturale ( in </w:t>
            </w:r>
            <w:proofErr w:type="spellStart"/>
            <w:r>
              <w:rPr>
                <w:rFonts w:ascii="Comic Sans MS" w:hAnsi="Comic Sans MS"/>
                <w:color w:val="000000"/>
              </w:rPr>
              <w:t>traduz</w:t>
            </w:r>
            <w:proofErr w:type="spellEnd"/>
            <w:r>
              <w:rPr>
                <w:rFonts w:ascii="Comic Sans MS" w:hAnsi="Comic Sans MS"/>
                <w:color w:val="000000"/>
              </w:rPr>
              <w:t xml:space="preserve">.); t9 il </w:t>
            </w:r>
            <w:proofErr w:type="spellStart"/>
            <w:r>
              <w:rPr>
                <w:rFonts w:ascii="Payne" w:hAnsi="Payne"/>
                <w:color w:val="000000"/>
              </w:rPr>
              <w:t>logoç</w:t>
            </w:r>
            <w:proofErr w:type="spellEnd"/>
            <w:r>
              <w:rPr>
                <w:rFonts w:ascii="Payne" w:hAnsi="Payne"/>
                <w:color w:val="000000"/>
              </w:rPr>
              <w:t xml:space="preserve"> </w:t>
            </w:r>
            <w:proofErr w:type="spellStart"/>
            <w:r>
              <w:rPr>
                <w:rFonts w:ascii="Payne" w:hAnsi="Payne"/>
                <w:color w:val="000000"/>
              </w:rPr>
              <w:t>tripolitikoç</w:t>
            </w:r>
            <w:proofErr w:type="spellEnd"/>
            <w:r>
              <w:rPr>
                <w:rFonts w:ascii="Payne" w:hAnsi="Payne"/>
                <w:color w:val="000000"/>
              </w:rPr>
              <w:t xml:space="preserve"> (</w:t>
            </w:r>
            <w:r>
              <w:rPr>
                <w:rFonts w:ascii="Comic Sans MS" w:hAnsi="Comic Sans MS"/>
                <w:color w:val="000000"/>
              </w:rPr>
              <w:t xml:space="preserve">in </w:t>
            </w:r>
            <w:proofErr w:type="spellStart"/>
            <w:r>
              <w:rPr>
                <w:rFonts w:ascii="Comic Sans MS" w:hAnsi="Comic Sans MS"/>
                <w:color w:val="000000"/>
              </w:rPr>
              <w:t>traduz</w:t>
            </w:r>
            <w:proofErr w:type="spellEnd"/>
            <w:r>
              <w:rPr>
                <w:rFonts w:ascii="Comic Sans MS" w:hAnsi="Comic Sans MS"/>
                <w:color w:val="000000"/>
              </w:rPr>
              <w:t xml:space="preserve">.); t12 ( la battaglia di Maratona , VI, 110-112 , in lingua); t13, la </w:t>
            </w:r>
            <w:proofErr w:type="spellStart"/>
            <w:r>
              <w:rPr>
                <w:rFonts w:ascii="Payne" w:hAnsi="Payne"/>
                <w:color w:val="000000"/>
              </w:rPr>
              <w:t>ubriç</w:t>
            </w:r>
            <w:proofErr w:type="spellEnd"/>
            <w:r>
              <w:rPr>
                <w:rFonts w:ascii="Payne" w:hAnsi="Payne"/>
                <w:color w:val="000000"/>
              </w:rPr>
              <w:t xml:space="preserve"> </w:t>
            </w:r>
            <w:r>
              <w:rPr>
                <w:rFonts w:ascii="Comic Sans MS" w:hAnsi="Comic Sans MS"/>
                <w:color w:val="000000"/>
              </w:rPr>
              <w:t xml:space="preserve">di </w:t>
            </w:r>
            <w:r w:rsidRPr="00B52A6A">
              <w:rPr>
                <w:rFonts w:ascii="Comic Sans MS" w:hAnsi="Comic Sans MS"/>
                <w:color w:val="000000"/>
              </w:rPr>
              <w:t>Serse</w:t>
            </w:r>
            <w:r>
              <w:rPr>
                <w:rFonts w:ascii="Comic Sans MS" w:hAnsi="Comic Sans MS"/>
                <w:color w:val="000000"/>
              </w:rPr>
              <w:t xml:space="preserve"> ( in </w:t>
            </w:r>
            <w:proofErr w:type="spellStart"/>
            <w:r>
              <w:rPr>
                <w:rFonts w:ascii="Comic Sans MS" w:hAnsi="Comic Sans MS"/>
                <w:color w:val="000000"/>
              </w:rPr>
              <w:t>traduz</w:t>
            </w:r>
            <w:proofErr w:type="spellEnd"/>
            <w:r>
              <w:rPr>
                <w:rFonts w:ascii="Comic Sans MS" w:hAnsi="Comic Sans MS"/>
                <w:color w:val="000000"/>
              </w:rPr>
              <w:t>.)</w:t>
            </w:r>
          </w:p>
          <w:p w14:paraId="461A5D92" w14:textId="77777777" w:rsidR="008D7341" w:rsidRPr="00A91A50" w:rsidRDefault="008D7341" w:rsidP="00B7466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ascii="Comic Sans MS" w:hAnsi="Comic Sans MS"/>
                <w:color w:val="000000"/>
              </w:rPr>
            </w:pPr>
            <w:r w:rsidRPr="00A91A50">
              <w:rPr>
                <w:rFonts w:ascii="Comic Sans MS" w:hAnsi="Comic Sans MS"/>
                <w:color w:val="000000"/>
              </w:rPr>
              <w:t xml:space="preserve">Traduzione </w:t>
            </w:r>
            <w:r>
              <w:rPr>
                <w:rFonts w:ascii="Comic Sans MS" w:hAnsi="Comic Sans MS"/>
                <w:color w:val="000000"/>
              </w:rPr>
              <w:t xml:space="preserve">dei testi tratti da </w:t>
            </w:r>
            <w:r>
              <w:rPr>
                <w:rFonts w:ascii="Payne" w:hAnsi="Payne"/>
                <w:color w:val="000000"/>
              </w:rPr>
              <w:t xml:space="preserve">Erga </w:t>
            </w:r>
            <w:proofErr w:type="spellStart"/>
            <w:r>
              <w:rPr>
                <w:rFonts w:ascii="Payne" w:hAnsi="Payne"/>
                <w:color w:val="000000"/>
              </w:rPr>
              <w:t>hmerwn</w:t>
            </w:r>
            <w:proofErr w:type="spellEnd"/>
            <w:r>
              <w:rPr>
                <w:rFonts w:ascii="Comic Sans MS" w:hAnsi="Comic Sans MS"/>
                <w:color w:val="000000"/>
              </w:rPr>
              <w:t xml:space="preserve"> </w:t>
            </w:r>
            <w:proofErr w:type="spellStart"/>
            <w:proofErr w:type="gramStart"/>
            <w:r>
              <w:rPr>
                <w:rFonts w:ascii="Comic Sans MS" w:hAnsi="Comic Sans MS"/>
                <w:color w:val="000000"/>
              </w:rPr>
              <w:t>nn</w:t>
            </w:r>
            <w:proofErr w:type="spellEnd"/>
            <w:r>
              <w:rPr>
                <w:rFonts w:ascii="Comic Sans MS" w:hAnsi="Comic Sans MS"/>
                <w:color w:val="000000"/>
              </w:rPr>
              <w:t>.</w:t>
            </w:r>
            <w:proofErr w:type="gramEnd"/>
            <w:r>
              <w:rPr>
                <w:rFonts w:ascii="Comic Sans MS" w:hAnsi="Comic Sans MS"/>
                <w:color w:val="000000"/>
              </w:rPr>
              <w:t>, 180, 181, 182, 183, 184, 185, 192, 193, 194, 195.</w:t>
            </w:r>
          </w:p>
          <w:p w14:paraId="7C8472CB" w14:textId="77777777" w:rsidR="008D7341" w:rsidRPr="00A91A50" w:rsidRDefault="008D7341" w:rsidP="00B7466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ascii="Comic Sans MS" w:hAnsi="Comic Sans MS"/>
                <w:color w:val="000000"/>
              </w:rPr>
            </w:pPr>
          </w:p>
          <w:p w14:paraId="0034BDE7" w14:textId="77777777" w:rsidR="008D7341" w:rsidRDefault="008D7341" w:rsidP="00B7466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ascii="Comic Sans MS" w:hAnsi="Comic Sans MS"/>
                <w:color w:val="000000"/>
              </w:rPr>
            </w:pPr>
            <w:r w:rsidRPr="00A91A50">
              <w:rPr>
                <w:rFonts w:ascii="Comic Sans MS" w:hAnsi="Comic Sans MS"/>
                <w:color w:val="000000"/>
                <w:u w:val="single"/>
              </w:rPr>
              <w:t>Tucidide</w:t>
            </w:r>
            <w:proofErr w:type="gramStart"/>
            <w:r w:rsidRPr="00A91A50">
              <w:rPr>
                <w:rFonts w:ascii="Comic Sans MS" w:hAnsi="Comic Sans MS"/>
                <w:color w:val="000000"/>
              </w:rPr>
              <w:t>,</w:t>
            </w:r>
            <w:r>
              <w:rPr>
                <w:rFonts w:ascii="Comic Sans MS" w:hAnsi="Comic Sans MS"/>
                <w:color w:val="000000"/>
              </w:rPr>
              <w:t xml:space="preserve"> </w:t>
            </w:r>
            <w:r w:rsidRPr="00A91A50">
              <w:rPr>
                <w:rFonts w:ascii="Comic Sans MS" w:hAnsi="Comic Sans MS"/>
                <w:color w:val="000000"/>
              </w:rPr>
              <w:t>.</w:t>
            </w:r>
            <w:proofErr w:type="gramEnd"/>
            <w:r>
              <w:rPr>
                <w:rFonts w:ascii="Comic Sans MS" w:hAnsi="Comic Sans MS"/>
                <w:color w:val="000000"/>
              </w:rPr>
              <w:t>Biografia, opere. Metodo storiografico. Mondo concettuale. Confronto con Erodoto</w:t>
            </w:r>
            <w:proofErr w:type="gramStart"/>
            <w:r>
              <w:rPr>
                <w:rFonts w:ascii="Comic Sans MS" w:hAnsi="Comic Sans MS"/>
                <w:color w:val="000000"/>
              </w:rPr>
              <w:t>)</w:t>
            </w:r>
            <w:proofErr w:type="gramEnd"/>
            <w:r>
              <w:rPr>
                <w:rFonts w:ascii="Comic Sans MS" w:hAnsi="Comic Sans MS"/>
                <w:color w:val="000000"/>
              </w:rPr>
              <w:t xml:space="preserve">Il proemio, I,1. </w:t>
            </w:r>
            <w:proofErr w:type="gramStart"/>
            <w:r>
              <w:rPr>
                <w:rFonts w:ascii="Comic Sans MS" w:hAnsi="Comic Sans MS"/>
                <w:color w:val="000000"/>
              </w:rPr>
              <w:t xml:space="preserve">( </w:t>
            </w:r>
            <w:proofErr w:type="gramEnd"/>
            <w:r>
              <w:rPr>
                <w:rFonts w:ascii="Comic Sans MS" w:hAnsi="Comic Sans MS"/>
                <w:color w:val="000000"/>
              </w:rPr>
              <w:t>in fotocopia) , il metodo storico I, 21-23 ( in traduzione con testo a fronte), I,89 ( in fotocopia)</w:t>
            </w:r>
          </w:p>
          <w:p w14:paraId="0AD90902" w14:textId="53FA4C24" w:rsidR="00635163" w:rsidRDefault="008D7341" w:rsidP="0063516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ascii="Comic Sans MS" w:hAnsi="Comic Sans MS"/>
                <w:color w:val="000000"/>
              </w:rPr>
            </w:pPr>
            <w:r w:rsidRPr="00A91A50">
              <w:rPr>
                <w:rFonts w:ascii="Comic Sans MS" w:hAnsi="Comic Sans MS"/>
                <w:color w:val="000000"/>
              </w:rPr>
              <w:t xml:space="preserve">Traduzione </w:t>
            </w:r>
            <w:r>
              <w:rPr>
                <w:rFonts w:ascii="Comic Sans MS" w:hAnsi="Comic Sans MS"/>
                <w:color w:val="000000"/>
              </w:rPr>
              <w:t xml:space="preserve">dei testi tratti da </w:t>
            </w:r>
            <w:r>
              <w:rPr>
                <w:rFonts w:ascii="Payne" w:hAnsi="Payne"/>
                <w:color w:val="000000"/>
              </w:rPr>
              <w:t xml:space="preserve">Erga </w:t>
            </w:r>
            <w:proofErr w:type="spellStart"/>
            <w:r>
              <w:rPr>
                <w:rFonts w:ascii="Payne" w:hAnsi="Payne"/>
                <w:color w:val="000000"/>
              </w:rPr>
              <w:t>hmerwn</w:t>
            </w:r>
            <w:proofErr w:type="spellEnd"/>
            <w:r w:rsidR="00635163">
              <w:rPr>
                <w:rFonts w:ascii="Comic Sans MS" w:hAnsi="Comic Sans MS"/>
                <w:color w:val="000000"/>
              </w:rPr>
              <w:t xml:space="preserve"> </w:t>
            </w:r>
            <w:proofErr w:type="spellStart"/>
            <w:r w:rsidR="00635163">
              <w:rPr>
                <w:rFonts w:ascii="Comic Sans MS" w:hAnsi="Comic Sans MS"/>
                <w:color w:val="000000"/>
              </w:rPr>
              <w:t>nn</w:t>
            </w:r>
            <w:proofErr w:type="spellEnd"/>
            <w:r w:rsidR="00635163">
              <w:rPr>
                <w:rFonts w:ascii="Comic Sans MS" w:hAnsi="Comic Sans MS"/>
                <w:color w:val="000000"/>
              </w:rPr>
              <w:t xml:space="preserve"> 116</w:t>
            </w:r>
            <w:proofErr w:type="gramStart"/>
            <w:r w:rsidR="00635163">
              <w:rPr>
                <w:rFonts w:ascii="Comic Sans MS" w:hAnsi="Comic Sans MS"/>
                <w:color w:val="000000"/>
              </w:rPr>
              <w:t>,.</w:t>
            </w:r>
            <w:proofErr w:type="gramEnd"/>
            <w:r w:rsidR="00635163">
              <w:rPr>
                <w:rFonts w:ascii="Comic Sans MS" w:hAnsi="Comic Sans MS"/>
                <w:color w:val="000000"/>
              </w:rPr>
              <w:t>199,200, 202, 204.</w:t>
            </w:r>
          </w:p>
          <w:p w14:paraId="4447D380" w14:textId="77777777" w:rsidR="00635163" w:rsidRPr="00A91A50" w:rsidRDefault="00635163" w:rsidP="0063516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ascii="Comic Sans MS" w:hAnsi="Comic Sans MS"/>
                <w:color w:val="000000"/>
              </w:rPr>
            </w:pPr>
            <w:bookmarkStart w:id="0" w:name="_GoBack"/>
            <w:bookmarkEnd w:id="0"/>
          </w:p>
          <w:p w14:paraId="1380926B" w14:textId="77777777" w:rsidR="008D7341" w:rsidRPr="00A91A50" w:rsidRDefault="008D7341" w:rsidP="00B7466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jc w:val="center"/>
              <w:rPr>
                <w:rFonts w:ascii="Comic Sans MS" w:hAnsi="Comic Sans MS"/>
                <w:b/>
                <w:color w:val="000000"/>
              </w:rPr>
            </w:pPr>
            <w:r w:rsidRPr="00A91A50">
              <w:rPr>
                <w:rFonts w:ascii="Comic Sans MS" w:hAnsi="Comic Sans MS"/>
                <w:b/>
                <w:color w:val="000000"/>
              </w:rPr>
              <w:t>Morfosintassi</w:t>
            </w:r>
          </w:p>
          <w:p w14:paraId="467DC63C" w14:textId="77777777" w:rsidR="008D7341" w:rsidRPr="00A91A50" w:rsidRDefault="008D7341" w:rsidP="00B7466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ascii="Comic Sans MS" w:hAnsi="Comic Sans MS"/>
                <w:color w:val="000000"/>
              </w:rPr>
            </w:pPr>
            <w:r w:rsidRPr="00A91A50">
              <w:rPr>
                <w:rFonts w:ascii="Comic Sans MS" w:hAnsi="Comic Sans MS"/>
                <w:color w:val="000000"/>
              </w:rPr>
              <w:tab/>
            </w:r>
          </w:p>
          <w:p w14:paraId="622AC632" w14:textId="77777777" w:rsidR="008D7341" w:rsidRPr="00B01F54" w:rsidRDefault="008D7341" w:rsidP="00B7466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jc w:val="both"/>
              <w:rPr>
                <w:rFonts w:ascii="Payne" w:hAnsi="Payne"/>
                <w:color w:val="000000"/>
              </w:rPr>
            </w:pPr>
            <w:r>
              <w:rPr>
                <w:rFonts w:ascii="Comic Sans MS" w:hAnsi="Comic Sans MS"/>
                <w:color w:val="000000"/>
              </w:rPr>
              <w:t xml:space="preserve">Ripasso del perfetto e piucchepperfetto </w:t>
            </w:r>
            <w:proofErr w:type="gramStart"/>
            <w:r>
              <w:rPr>
                <w:rFonts w:ascii="Comic Sans MS" w:hAnsi="Comic Sans MS"/>
                <w:color w:val="000000"/>
              </w:rPr>
              <w:t>attivi</w:t>
            </w:r>
            <w:proofErr w:type="gramEnd"/>
            <w:r>
              <w:rPr>
                <w:rFonts w:ascii="Comic Sans MS" w:hAnsi="Comic Sans MS"/>
                <w:color w:val="000000"/>
              </w:rPr>
              <w:t xml:space="preserve">. Perfetto e piucchepperfetto medio-passivi. Il futuro perfetto. Gli aggettivi verbali. </w:t>
            </w:r>
            <w:proofErr w:type="gramStart"/>
            <w:r>
              <w:rPr>
                <w:rFonts w:ascii="Comic Sans MS" w:hAnsi="Comic Sans MS"/>
                <w:color w:val="000000"/>
              </w:rPr>
              <w:t>Ripasso delle principali subordinate, de</w:t>
            </w:r>
            <w:r w:rsidRPr="00A91A50">
              <w:rPr>
                <w:rFonts w:ascii="Comic Sans MS" w:hAnsi="Comic Sans MS"/>
                <w:color w:val="000000"/>
              </w:rPr>
              <w:t>l periodo ipotetico indipendente e dipenden</w:t>
            </w:r>
            <w:r>
              <w:rPr>
                <w:rFonts w:ascii="Comic Sans MS" w:hAnsi="Comic Sans MS"/>
                <w:color w:val="000000"/>
              </w:rPr>
              <w:t>te e dei valori e usi del participio</w:t>
            </w:r>
            <w:proofErr w:type="gramEnd"/>
            <w:r w:rsidRPr="00A91A50">
              <w:rPr>
                <w:rFonts w:ascii="Comic Sans MS" w:hAnsi="Comic Sans MS"/>
                <w:color w:val="000000"/>
              </w:rPr>
              <w:t>.</w:t>
            </w:r>
            <w:r>
              <w:rPr>
                <w:rFonts w:ascii="Comic Sans MS" w:hAnsi="Comic Sans MS"/>
                <w:color w:val="000000"/>
              </w:rPr>
              <w:t xml:space="preserve"> Uso di </w:t>
            </w:r>
            <w:r>
              <w:rPr>
                <w:rFonts w:ascii="Payne" w:hAnsi="Payne"/>
                <w:color w:val="000000"/>
              </w:rPr>
              <w:t xml:space="preserve">an e </w:t>
            </w:r>
            <w:proofErr w:type="spellStart"/>
            <w:r>
              <w:rPr>
                <w:rFonts w:ascii="Payne" w:hAnsi="Payne"/>
                <w:color w:val="000000"/>
              </w:rPr>
              <w:t>wç</w:t>
            </w:r>
            <w:proofErr w:type="spellEnd"/>
          </w:p>
          <w:p w14:paraId="1E025EF5" w14:textId="77777777" w:rsidR="008D7341" w:rsidRDefault="008D7341" w:rsidP="00B7466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eastAsia="Times" w:cs="Arial"/>
                <w:sz w:val="22"/>
              </w:rPr>
            </w:pPr>
          </w:p>
        </w:tc>
      </w:tr>
    </w:tbl>
    <w:p w14:paraId="069E02E0" w14:textId="1963401E" w:rsidR="00474F45" w:rsidRPr="00EA78AD" w:rsidRDefault="00474F45">
      <w:pPr>
        <w:rPr>
          <w:rFonts w:cs="Arial"/>
        </w:rPr>
      </w:pPr>
    </w:p>
    <w:p w14:paraId="76E0FE19" w14:textId="77777777" w:rsidR="004718D9" w:rsidRPr="00EA78AD" w:rsidRDefault="004718D9">
      <w:pPr>
        <w:rPr>
          <w:rFonts w:cs="Arial"/>
        </w:rPr>
      </w:pPr>
    </w:p>
    <w:p w14:paraId="30810429" w14:textId="77777777" w:rsidR="004718D9" w:rsidRPr="00EA78AD" w:rsidRDefault="004718D9">
      <w:pPr>
        <w:rPr>
          <w:rFonts w:cs="Arial"/>
        </w:rPr>
      </w:pPr>
    </w:p>
    <w:p w14:paraId="2A85AAFC" w14:textId="77777777" w:rsidR="00474F45" w:rsidRPr="00EA78AD" w:rsidRDefault="00474F45">
      <w:pPr>
        <w:rPr>
          <w:rFonts w:cs="Arial"/>
        </w:rPr>
      </w:pPr>
    </w:p>
    <w:p w14:paraId="64FD5FC2" w14:textId="77777777" w:rsidR="00474F45" w:rsidRPr="00EA78AD" w:rsidRDefault="00474F45" w:rsidP="00474F45">
      <w:pPr>
        <w:rPr>
          <w:rFonts w:cs="Arial"/>
        </w:rPr>
      </w:pPr>
    </w:p>
    <w:p w14:paraId="674F89FD" w14:textId="77777777" w:rsidR="00474F45" w:rsidRPr="00EA78AD" w:rsidRDefault="00474F45" w:rsidP="00474F45">
      <w:pPr>
        <w:rPr>
          <w:rFonts w:cs="Arial"/>
        </w:rPr>
      </w:pPr>
      <w:r w:rsidRPr="00EA78AD">
        <w:rPr>
          <w:rFonts w:cs="Arial"/>
        </w:rPr>
        <w:t>L'insegnante</w:t>
      </w:r>
      <w:proofErr w:type="gramStart"/>
      <w:r w:rsidRPr="00EA78AD">
        <w:rPr>
          <w:rFonts w:cs="Arial"/>
        </w:rPr>
        <w:t xml:space="preserve">                                                                                    </w:t>
      </w:r>
      <w:proofErr w:type="gramEnd"/>
      <w:r w:rsidRPr="00EA78AD">
        <w:rPr>
          <w:rFonts w:cs="Arial"/>
        </w:rPr>
        <w:t>Gli studenti</w:t>
      </w:r>
    </w:p>
    <w:p w14:paraId="716D9A0E" w14:textId="77777777" w:rsidR="00474F45" w:rsidRPr="00EA78AD" w:rsidRDefault="00474F45">
      <w:pPr>
        <w:rPr>
          <w:rFonts w:cs="Arial"/>
        </w:rPr>
      </w:pPr>
    </w:p>
    <w:sectPr w:rsidR="00474F45" w:rsidRPr="00EA78AD" w:rsidSect="00474F45">
      <w:pgSz w:w="11907" w:h="16839" w:code="9"/>
      <w:pgMar w:top="719" w:right="1134" w:bottom="89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59"/>
    <w:family w:val="auto"/>
    <w:pitch w:val="variable"/>
    <w:sig w:usb0="00000203" w:usb1="00000000" w:usb2="00000000" w:usb3="00000000" w:csb0="00000005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Payne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AFB40E2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0000001"/>
    <w:multiLevelType w:val="multilevel"/>
    <w:tmpl w:val="0000000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Wingdings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Wingdings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Wingdings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Wingdings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Wingdings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Wingdings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Wingdings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Wingdings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Wingdings"/>
      </w:rPr>
    </w:lvl>
  </w:abstractNum>
  <w:abstractNum w:abstractNumId="2">
    <w:nsid w:val="00000002"/>
    <w:multiLevelType w:val="multilevel"/>
    <w:tmpl w:val="0000000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Wingdings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Wingdings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Wingdings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Wingdings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Wingdings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Wingdings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Wingdings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Wingdings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Wingdings"/>
      </w:rPr>
    </w:lvl>
  </w:abstractNum>
  <w:abstractNum w:abstractNumId="3">
    <w:nsid w:val="00000003"/>
    <w:multiLevelType w:val="multilevel"/>
    <w:tmpl w:val="0000000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Wingdings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Wingdings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Wingdings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Wingdings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Wingdings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Wingdings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Wingdings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Wingdings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Wingdings"/>
      </w:rPr>
    </w:lvl>
  </w:abstractNum>
  <w:abstractNum w:abstractNumId="4">
    <w:nsid w:val="00000004"/>
    <w:multiLevelType w:val="multilevel"/>
    <w:tmpl w:val="0000000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Wingdings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Wingdings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Wingdings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Wingdings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Wingdings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Wingdings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Wingdings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Wingdings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Wingdings"/>
      </w:rPr>
    </w:lvl>
  </w:abstractNum>
  <w:abstractNum w:abstractNumId="5">
    <w:nsid w:val="00000006"/>
    <w:multiLevelType w:val="hybridMultilevel"/>
    <w:tmpl w:val="78DE8264"/>
    <w:lvl w:ilvl="0" w:tplc="AE64D21C">
      <w:start w:val="1"/>
      <w:numFmt w:val="bullet"/>
      <w:lvlText w:val=""/>
      <w:lvlJc w:val="left"/>
      <w:pPr>
        <w:tabs>
          <w:tab w:val="num" w:pos="417"/>
        </w:tabs>
        <w:ind w:left="340" w:hanging="283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Restart w:val="0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Restart w:val="0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Restart w:val="0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Restart w:val="0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Restart w:val="0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Restart w:val="0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Restart w:val="0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00000008"/>
    <w:multiLevelType w:val="hybridMultilevel"/>
    <w:tmpl w:val="D7905C30"/>
    <w:lvl w:ilvl="0" w:tplc="24925DDC">
      <w:start w:val="1"/>
      <w:numFmt w:val="bullet"/>
      <w:lvlText w:val=""/>
      <w:lvlJc w:val="left"/>
      <w:pPr>
        <w:tabs>
          <w:tab w:val="num" w:pos="360"/>
        </w:tabs>
        <w:ind w:left="170" w:hanging="170"/>
      </w:pPr>
      <w:rPr>
        <w:rFonts w:ascii="Symbol" w:hAnsi="Symbol" w:hint="default"/>
      </w:rPr>
    </w:lvl>
    <w:lvl w:ilvl="1" w:tplc="04100003">
      <w:start w:val="1"/>
      <w:numFmt w:val="bullet"/>
      <w:lvlRestart w:val="0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Restart w:val="0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Restart w:val="0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Restart w:val="0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Restart w:val="0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Restart w:val="0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Restart w:val="0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Restart w:val="0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047240B9"/>
    <w:multiLevelType w:val="hybridMultilevel"/>
    <w:tmpl w:val="8FB2013C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934894C">
      <w:start w:val="1"/>
      <w:numFmt w:val="bullet"/>
      <w:lvlText w:val=""/>
      <w:lvlJc w:val="left"/>
      <w:pPr>
        <w:tabs>
          <w:tab w:val="num" w:pos="1440"/>
        </w:tabs>
        <w:ind w:left="1420" w:hanging="340"/>
      </w:pPr>
      <w:rPr>
        <w:rFonts w:ascii="Wingdings" w:hAnsi="Wingdings" w:hint="default"/>
      </w:rPr>
    </w:lvl>
    <w:lvl w:ilvl="2" w:tplc="0410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036653E"/>
    <w:multiLevelType w:val="hybridMultilevel"/>
    <w:tmpl w:val="B4D2950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D2A13D7"/>
    <w:multiLevelType w:val="hybridMultilevel"/>
    <w:tmpl w:val="8A1E0BB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54DF34AD"/>
    <w:multiLevelType w:val="hybridMultilevel"/>
    <w:tmpl w:val="CAAE03E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1435C4E"/>
    <w:multiLevelType w:val="hybridMultilevel"/>
    <w:tmpl w:val="80CA5D9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7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</w:num>
  <w:num w:numId="9">
    <w:abstractNumId w:val="6"/>
  </w:num>
  <w:num w:numId="10">
    <w:abstractNumId w:val="7"/>
  </w:num>
  <w:num w:numId="11">
    <w:abstractNumId w:val="8"/>
  </w:num>
  <w:num w:numId="12">
    <w:abstractNumId w:val="10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9"/>
  <w:hyphenationZone w:val="283"/>
  <w:noPunctuationKerning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44ED"/>
    <w:rsid w:val="00001149"/>
    <w:rsid w:val="000606ED"/>
    <w:rsid w:val="00111A1B"/>
    <w:rsid w:val="001F3214"/>
    <w:rsid w:val="003D1F31"/>
    <w:rsid w:val="003F44ED"/>
    <w:rsid w:val="004064D9"/>
    <w:rsid w:val="004718D9"/>
    <w:rsid w:val="00474F45"/>
    <w:rsid w:val="00487867"/>
    <w:rsid w:val="005417F6"/>
    <w:rsid w:val="005E1D8E"/>
    <w:rsid w:val="00622D0E"/>
    <w:rsid w:val="00635163"/>
    <w:rsid w:val="00796CEF"/>
    <w:rsid w:val="007B7DC4"/>
    <w:rsid w:val="008D7341"/>
    <w:rsid w:val="008E0311"/>
    <w:rsid w:val="009A3B8A"/>
    <w:rsid w:val="009F0E5D"/>
    <w:rsid w:val="00A33562"/>
    <w:rsid w:val="00A47F87"/>
    <w:rsid w:val="00A53C1F"/>
    <w:rsid w:val="00AD7FEA"/>
    <w:rsid w:val="00B329FC"/>
    <w:rsid w:val="00B67858"/>
    <w:rsid w:val="00C63AC0"/>
    <w:rsid w:val="00C87CE8"/>
    <w:rsid w:val="00CE64E9"/>
    <w:rsid w:val="00CE66A6"/>
    <w:rsid w:val="00CE72A8"/>
    <w:rsid w:val="00D8342A"/>
    <w:rsid w:val="00DB3DBA"/>
    <w:rsid w:val="00DD3CC5"/>
    <w:rsid w:val="00DE3E40"/>
    <w:rsid w:val="00E73A94"/>
    <w:rsid w:val="00EA78AD"/>
    <w:rsid w:val="00EB2E6A"/>
    <w:rsid w:val="00F65D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60BB9E0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uiPriority="9" w:qFormat="1"/>
    <w:lsdException w:name="heading 5" w:semiHidden="0" w:uiPriority="0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Note Level 1" w:unhideWhenUsed="0"/>
    <w:lsdException w:name="Note Level 2" w:semiHidden="0" w:uiPriority="1" w:unhideWhenUsed="0" w:qFormat="1"/>
    <w:lsdException w:name="Note Level 3" w:semiHidden="0" w:uiPriority="60" w:unhideWhenUsed="0"/>
    <w:lsdException w:name="Note Level 4" w:semiHidden="0" w:uiPriority="61" w:unhideWhenUsed="0"/>
    <w:lsdException w:name="Note Level 5" w:semiHidden="0" w:uiPriority="62" w:unhideWhenUsed="0"/>
    <w:lsdException w:name="Note Level 6" w:semiHidden="0" w:uiPriority="63" w:unhideWhenUsed="0"/>
    <w:lsdException w:name="Note Level 7" w:semiHidden="0" w:uiPriority="64" w:unhideWhenUsed="0"/>
    <w:lsdException w:name="Note Level 8" w:semiHidden="0" w:uiPriority="65" w:unhideWhenUsed="0"/>
    <w:lsdException w:name="Note Level 9" w:semiHidden="0" w:uiPriority="66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unhideWhenUsed="0"/>
    <w:lsdException w:name="Colorful List" w:semiHidden="0" w:uiPriority="0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uiPriority="37"/>
    <w:lsdException w:name="Colorful Shading Accent 6" w:uiPriority="39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rFonts w:ascii="Arial" w:hAnsi="Arial"/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jc w:val="center"/>
      <w:outlineLvl w:val="0"/>
    </w:pPr>
    <w:rPr>
      <w:rFonts w:ascii="Tahoma" w:hAnsi="Tahoma" w:cs="Tahoma"/>
      <w:b/>
      <w:bCs/>
      <w:sz w:val="22"/>
    </w:rPr>
  </w:style>
  <w:style w:type="paragraph" w:styleId="Titolo2">
    <w:name w:val="heading 2"/>
    <w:basedOn w:val="Normale"/>
    <w:next w:val="Normale"/>
    <w:qFormat/>
    <w:pPr>
      <w:keepNext/>
      <w:outlineLvl w:val="1"/>
    </w:pPr>
    <w:rPr>
      <w:b/>
      <w:sz w:val="20"/>
      <w:szCs w:val="20"/>
    </w:rPr>
  </w:style>
  <w:style w:type="paragraph" w:styleId="Titolo3">
    <w:name w:val="heading 3"/>
    <w:basedOn w:val="Normale"/>
    <w:next w:val="Normale"/>
    <w:qFormat/>
    <w:pPr>
      <w:keepNext/>
      <w:jc w:val="both"/>
      <w:outlineLvl w:val="2"/>
    </w:pPr>
    <w:rPr>
      <w:rFonts w:cs="Arial"/>
      <w:b/>
      <w:bCs/>
    </w:rPr>
  </w:style>
  <w:style w:type="paragraph" w:styleId="Titolo5">
    <w:name w:val="heading 5"/>
    <w:basedOn w:val="Normale"/>
    <w:next w:val="Normale"/>
    <w:qFormat/>
    <w:pPr>
      <w:keepNext/>
      <w:outlineLvl w:val="4"/>
    </w:pPr>
    <w:rPr>
      <w:rFonts w:ascii="Times New Roman" w:hAnsi="Times New Roman"/>
      <w:b/>
      <w:sz w:val="28"/>
      <w:szCs w:val="20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A60E92"/>
    <w:pPr>
      <w:spacing w:before="240" w:after="60"/>
      <w:outlineLvl w:val="5"/>
    </w:pPr>
    <w:rPr>
      <w:rFonts w:ascii="Calibri" w:hAnsi="Calibri"/>
      <w:b/>
      <w:bCs/>
      <w:sz w:val="22"/>
      <w:szCs w:val="22"/>
      <w:lang w:val="x-none" w:eastAsia="x-none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deltesto">
    <w:name w:val="Body Text"/>
    <w:basedOn w:val="Normale"/>
    <w:semiHidden/>
    <w:rPr>
      <w:rFonts w:ascii="Tahoma" w:hAnsi="Tahoma" w:cs="Tahoma"/>
      <w:b/>
      <w:bCs/>
      <w:lang w:val="en-US"/>
    </w:rPr>
  </w:style>
  <w:style w:type="paragraph" w:styleId="Corpodeltesto2">
    <w:name w:val="Body Text 2"/>
    <w:basedOn w:val="Normale"/>
    <w:semiHidden/>
    <w:rPr>
      <w:rFonts w:ascii="Tahoma" w:hAnsi="Tahoma" w:cs="Tahoma"/>
      <w:sz w:val="22"/>
    </w:rPr>
  </w:style>
  <w:style w:type="character" w:styleId="Collegamentoipertestuale">
    <w:name w:val="Hyperlink"/>
    <w:semiHidden/>
    <w:rPr>
      <w:color w:val="0000FF"/>
      <w:u w:val="single"/>
    </w:rPr>
  </w:style>
  <w:style w:type="paragraph" w:styleId="Corpodeltesto3">
    <w:name w:val="Body Text 3"/>
    <w:basedOn w:val="Normale"/>
    <w:semiHidden/>
    <w:rPr>
      <w:sz w:val="22"/>
      <w:szCs w:val="20"/>
    </w:rPr>
  </w:style>
  <w:style w:type="paragraph" w:styleId="Paragrafoelenco">
    <w:name w:val="List Paragraph"/>
    <w:basedOn w:val="Normale"/>
    <w:qFormat/>
    <w:pPr>
      <w:spacing w:after="200" w:line="276" w:lineRule="auto"/>
      <w:ind w:left="720"/>
    </w:pPr>
    <w:rPr>
      <w:rFonts w:ascii="Tahoma" w:eastAsia="Calibri" w:hAnsi="Tahoma" w:cs="Tahoma"/>
      <w:szCs w:val="20"/>
      <w:lang w:eastAsia="en-US"/>
    </w:rPr>
  </w:style>
  <w:style w:type="paragraph" w:styleId="Pidipagina">
    <w:name w:val="footer"/>
    <w:basedOn w:val="Normale"/>
    <w:semiHidden/>
    <w:pPr>
      <w:tabs>
        <w:tab w:val="center" w:pos="4819"/>
        <w:tab w:val="right" w:pos="9638"/>
      </w:tabs>
    </w:pPr>
    <w:rPr>
      <w:rFonts w:ascii="Times New Roman" w:hAnsi="Times New Roman"/>
    </w:rPr>
  </w:style>
  <w:style w:type="character" w:customStyle="1" w:styleId="Titolo6Carattere">
    <w:name w:val="Titolo 6 Carattere"/>
    <w:link w:val="Titolo6"/>
    <w:uiPriority w:val="9"/>
    <w:semiHidden/>
    <w:rsid w:val="00A60E92"/>
    <w:rPr>
      <w:rFonts w:ascii="Calibri" w:eastAsia="Times New Roman" w:hAnsi="Calibri" w:cs="Times New Roman"/>
      <w:b/>
      <w:bCs/>
      <w:sz w:val="22"/>
      <w:szCs w:val="22"/>
    </w:rPr>
  </w:style>
  <w:style w:type="paragraph" w:styleId="Intestazione">
    <w:name w:val="header"/>
    <w:basedOn w:val="Normale"/>
    <w:link w:val="IntestazioneCarattere"/>
    <w:semiHidden/>
    <w:rsid w:val="00C61615"/>
    <w:pPr>
      <w:tabs>
        <w:tab w:val="center" w:pos="4819"/>
        <w:tab w:val="right" w:pos="9638"/>
      </w:tabs>
    </w:pPr>
    <w:rPr>
      <w:rFonts w:ascii="Times New Roman" w:hAnsi="Times New Roman"/>
      <w:lang w:val="x-none" w:eastAsia="x-none"/>
    </w:rPr>
  </w:style>
  <w:style w:type="character" w:customStyle="1" w:styleId="IntestazioneCarattere">
    <w:name w:val="Intestazione Carattere"/>
    <w:link w:val="Intestazione"/>
    <w:semiHidden/>
    <w:rsid w:val="00C61615"/>
    <w:rPr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77A2F"/>
    <w:rPr>
      <w:rFonts w:ascii="Tahoma" w:hAnsi="Tahoma"/>
      <w:sz w:val="16"/>
      <w:szCs w:val="16"/>
      <w:lang w:val="x-none" w:eastAsia="x-none"/>
    </w:rPr>
  </w:style>
  <w:style w:type="character" w:customStyle="1" w:styleId="TestofumettoCarattere">
    <w:name w:val="Testo fumetto Carattere"/>
    <w:link w:val="Testofumetto"/>
    <w:uiPriority w:val="99"/>
    <w:semiHidden/>
    <w:rsid w:val="00577A2F"/>
    <w:rPr>
      <w:rFonts w:ascii="Tahoma" w:hAnsi="Tahoma" w:cs="Tahoma"/>
      <w:sz w:val="16"/>
      <w:szCs w:val="16"/>
    </w:rPr>
  </w:style>
  <w:style w:type="paragraph" w:styleId="Testonotaapidipagina">
    <w:name w:val="footnote text"/>
    <w:basedOn w:val="Normale"/>
    <w:link w:val="TestonotaapidipaginaCarattere"/>
    <w:rsid w:val="00275AD3"/>
    <w:rPr>
      <w:rFonts w:ascii="Times New Roman" w:hAnsi="Times New Roman"/>
      <w:sz w:val="20"/>
      <w:szCs w:val="20"/>
    </w:rPr>
  </w:style>
  <w:style w:type="character" w:customStyle="1" w:styleId="TestonotaapidipaginaCarattere">
    <w:name w:val="Testo nota a piè di pagina Carattere"/>
    <w:basedOn w:val="Caratterepredefinitoparagrafo"/>
    <w:link w:val="Testonotaapidipagina"/>
    <w:rsid w:val="00275AD3"/>
  </w:style>
  <w:style w:type="table" w:styleId="Grigliatabella">
    <w:name w:val="Table Grid"/>
    <w:basedOn w:val="Tabellanormale"/>
    <w:uiPriority w:val="59"/>
    <w:rsid w:val="00275AD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normale">
    <w:name w:val="Plain Text"/>
    <w:basedOn w:val="Normale"/>
    <w:link w:val="TestonormaleCarattere"/>
    <w:rsid w:val="00514E0A"/>
    <w:pPr>
      <w:suppressAutoHyphens/>
    </w:pPr>
    <w:rPr>
      <w:rFonts w:ascii="Courier New" w:hAnsi="Courier New"/>
      <w:sz w:val="20"/>
      <w:szCs w:val="20"/>
      <w:lang w:eastAsia="ar-SA"/>
    </w:rPr>
  </w:style>
  <w:style w:type="character" w:customStyle="1" w:styleId="TestonormaleCarattere">
    <w:name w:val="Testo normale Carattere"/>
    <w:basedOn w:val="Caratterepredefinitoparagrafo"/>
    <w:link w:val="Testonormale"/>
    <w:rsid w:val="00514E0A"/>
    <w:rPr>
      <w:rFonts w:ascii="Courier New" w:hAnsi="Courier New"/>
      <w:lang w:eastAsia="ar-SA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uiPriority="9" w:qFormat="1"/>
    <w:lsdException w:name="heading 5" w:semiHidden="0" w:uiPriority="0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Note Level 1" w:unhideWhenUsed="0"/>
    <w:lsdException w:name="Note Level 2" w:semiHidden="0" w:uiPriority="1" w:unhideWhenUsed="0" w:qFormat="1"/>
    <w:lsdException w:name="Note Level 3" w:semiHidden="0" w:uiPriority="60" w:unhideWhenUsed="0"/>
    <w:lsdException w:name="Note Level 4" w:semiHidden="0" w:uiPriority="61" w:unhideWhenUsed="0"/>
    <w:lsdException w:name="Note Level 5" w:semiHidden="0" w:uiPriority="62" w:unhideWhenUsed="0"/>
    <w:lsdException w:name="Note Level 6" w:semiHidden="0" w:uiPriority="63" w:unhideWhenUsed="0"/>
    <w:lsdException w:name="Note Level 7" w:semiHidden="0" w:uiPriority="64" w:unhideWhenUsed="0"/>
    <w:lsdException w:name="Note Level 8" w:semiHidden="0" w:uiPriority="65" w:unhideWhenUsed="0"/>
    <w:lsdException w:name="Note Level 9" w:semiHidden="0" w:uiPriority="66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unhideWhenUsed="0"/>
    <w:lsdException w:name="Colorful List" w:semiHidden="0" w:uiPriority="0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uiPriority="37"/>
    <w:lsdException w:name="Colorful Shading Accent 6" w:uiPriority="39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rFonts w:ascii="Arial" w:hAnsi="Arial"/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jc w:val="center"/>
      <w:outlineLvl w:val="0"/>
    </w:pPr>
    <w:rPr>
      <w:rFonts w:ascii="Tahoma" w:hAnsi="Tahoma" w:cs="Tahoma"/>
      <w:b/>
      <w:bCs/>
      <w:sz w:val="22"/>
    </w:rPr>
  </w:style>
  <w:style w:type="paragraph" w:styleId="Titolo2">
    <w:name w:val="heading 2"/>
    <w:basedOn w:val="Normale"/>
    <w:next w:val="Normale"/>
    <w:qFormat/>
    <w:pPr>
      <w:keepNext/>
      <w:outlineLvl w:val="1"/>
    </w:pPr>
    <w:rPr>
      <w:b/>
      <w:sz w:val="20"/>
      <w:szCs w:val="20"/>
    </w:rPr>
  </w:style>
  <w:style w:type="paragraph" w:styleId="Titolo3">
    <w:name w:val="heading 3"/>
    <w:basedOn w:val="Normale"/>
    <w:next w:val="Normale"/>
    <w:qFormat/>
    <w:pPr>
      <w:keepNext/>
      <w:jc w:val="both"/>
      <w:outlineLvl w:val="2"/>
    </w:pPr>
    <w:rPr>
      <w:rFonts w:cs="Arial"/>
      <w:b/>
      <w:bCs/>
    </w:rPr>
  </w:style>
  <w:style w:type="paragraph" w:styleId="Titolo5">
    <w:name w:val="heading 5"/>
    <w:basedOn w:val="Normale"/>
    <w:next w:val="Normale"/>
    <w:qFormat/>
    <w:pPr>
      <w:keepNext/>
      <w:outlineLvl w:val="4"/>
    </w:pPr>
    <w:rPr>
      <w:rFonts w:ascii="Times New Roman" w:hAnsi="Times New Roman"/>
      <w:b/>
      <w:sz w:val="28"/>
      <w:szCs w:val="20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A60E92"/>
    <w:pPr>
      <w:spacing w:before="240" w:after="60"/>
      <w:outlineLvl w:val="5"/>
    </w:pPr>
    <w:rPr>
      <w:rFonts w:ascii="Calibri" w:hAnsi="Calibri"/>
      <w:b/>
      <w:bCs/>
      <w:sz w:val="22"/>
      <w:szCs w:val="22"/>
      <w:lang w:val="x-none" w:eastAsia="x-none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deltesto">
    <w:name w:val="Body Text"/>
    <w:basedOn w:val="Normale"/>
    <w:semiHidden/>
    <w:rPr>
      <w:rFonts w:ascii="Tahoma" w:hAnsi="Tahoma" w:cs="Tahoma"/>
      <w:b/>
      <w:bCs/>
      <w:lang w:val="en-US"/>
    </w:rPr>
  </w:style>
  <w:style w:type="paragraph" w:styleId="Corpodeltesto2">
    <w:name w:val="Body Text 2"/>
    <w:basedOn w:val="Normale"/>
    <w:semiHidden/>
    <w:rPr>
      <w:rFonts w:ascii="Tahoma" w:hAnsi="Tahoma" w:cs="Tahoma"/>
      <w:sz w:val="22"/>
    </w:rPr>
  </w:style>
  <w:style w:type="character" w:styleId="Collegamentoipertestuale">
    <w:name w:val="Hyperlink"/>
    <w:semiHidden/>
    <w:rPr>
      <w:color w:val="0000FF"/>
      <w:u w:val="single"/>
    </w:rPr>
  </w:style>
  <w:style w:type="paragraph" w:styleId="Corpodeltesto3">
    <w:name w:val="Body Text 3"/>
    <w:basedOn w:val="Normale"/>
    <w:semiHidden/>
    <w:rPr>
      <w:sz w:val="22"/>
      <w:szCs w:val="20"/>
    </w:rPr>
  </w:style>
  <w:style w:type="paragraph" w:styleId="Paragrafoelenco">
    <w:name w:val="List Paragraph"/>
    <w:basedOn w:val="Normale"/>
    <w:qFormat/>
    <w:pPr>
      <w:spacing w:after="200" w:line="276" w:lineRule="auto"/>
      <w:ind w:left="720"/>
    </w:pPr>
    <w:rPr>
      <w:rFonts w:ascii="Tahoma" w:eastAsia="Calibri" w:hAnsi="Tahoma" w:cs="Tahoma"/>
      <w:szCs w:val="20"/>
      <w:lang w:eastAsia="en-US"/>
    </w:rPr>
  </w:style>
  <w:style w:type="paragraph" w:styleId="Pidipagina">
    <w:name w:val="footer"/>
    <w:basedOn w:val="Normale"/>
    <w:semiHidden/>
    <w:pPr>
      <w:tabs>
        <w:tab w:val="center" w:pos="4819"/>
        <w:tab w:val="right" w:pos="9638"/>
      </w:tabs>
    </w:pPr>
    <w:rPr>
      <w:rFonts w:ascii="Times New Roman" w:hAnsi="Times New Roman"/>
    </w:rPr>
  </w:style>
  <w:style w:type="character" w:customStyle="1" w:styleId="Titolo6Carattere">
    <w:name w:val="Titolo 6 Carattere"/>
    <w:link w:val="Titolo6"/>
    <w:uiPriority w:val="9"/>
    <w:semiHidden/>
    <w:rsid w:val="00A60E92"/>
    <w:rPr>
      <w:rFonts w:ascii="Calibri" w:eastAsia="Times New Roman" w:hAnsi="Calibri" w:cs="Times New Roman"/>
      <w:b/>
      <w:bCs/>
      <w:sz w:val="22"/>
      <w:szCs w:val="22"/>
    </w:rPr>
  </w:style>
  <w:style w:type="paragraph" w:styleId="Intestazione">
    <w:name w:val="header"/>
    <w:basedOn w:val="Normale"/>
    <w:link w:val="IntestazioneCarattere"/>
    <w:semiHidden/>
    <w:rsid w:val="00C61615"/>
    <w:pPr>
      <w:tabs>
        <w:tab w:val="center" w:pos="4819"/>
        <w:tab w:val="right" w:pos="9638"/>
      </w:tabs>
    </w:pPr>
    <w:rPr>
      <w:rFonts w:ascii="Times New Roman" w:hAnsi="Times New Roman"/>
      <w:lang w:val="x-none" w:eastAsia="x-none"/>
    </w:rPr>
  </w:style>
  <w:style w:type="character" w:customStyle="1" w:styleId="IntestazioneCarattere">
    <w:name w:val="Intestazione Carattere"/>
    <w:link w:val="Intestazione"/>
    <w:semiHidden/>
    <w:rsid w:val="00C61615"/>
    <w:rPr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77A2F"/>
    <w:rPr>
      <w:rFonts w:ascii="Tahoma" w:hAnsi="Tahoma"/>
      <w:sz w:val="16"/>
      <w:szCs w:val="16"/>
      <w:lang w:val="x-none" w:eastAsia="x-none"/>
    </w:rPr>
  </w:style>
  <w:style w:type="character" w:customStyle="1" w:styleId="TestofumettoCarattere">
    <w:name w:val="Testo fumetto Carattere"/>
    <w:link w:val="Testofumetto"/>
    <w:uiPriority w:val="99"/>
    <w:semiHidden/>
    <w:rsid w:val="00577A2F"/>
    <w:rPr>
      <w:rFonts w:ascii="Tahoma" w:hAnsi="Tahoma" w:cs="Tahoma"/>
      <w:sz w:val="16"/>
      <w:szCs w:val="16"/>
    </w:rPr>
  </w:style>
  <w:style w:type="paragraph" w:styleId="Testonotaapidipagina">
    <w:name w:val="footnote text"/>
    <w:basedOn w:val="Normale"/>
    <w:link w:val="TestonotaapidipaginaCarattere"/>
    <w:rsid w:val="00275AD3"/>
    <w:rPr>
      <w:rFonts w:ascii="Times New Roman" w:hAnsi="Times New Roman"/>
      <w:sz w:val="20"/>
      <w:szCs w:val="20"/>
    </w:rPr>
  </w:style>
  <w:style w:type="character" w:customStyle="1" w:styleId="TestonotaapidipaginaCarattere">
    <w:name w:val="Testo nota a piè di pagina Carattere"/>
    <w:basedOn w:val="Caratterepredefinitoparagrafo"/>
    <w:link w:val="Testonotaapidipagina"/>
    <w:rsid w:val="00275AD3"/>
  </w:style>
  <w:style w:type="table" w:styleId="Grigliatabella">
    <w:name w:val="Table Grid"/>
    <w:basedOn w:val="Tabellanormale"/>
    <w:uiPriority w:val="59"/>
    <w:rsid w:val="00275AD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normale">
    <w:name w:val="Plain Text"/>
    <w:basedOn w:val="Normale"/>
    <w:link w:val="TestonormaleCarattere"/>
    <w:rsid w:val="00514E0A"/>
    <w:pPr>
      <w:suppressAutoHyphens/>
    </w:pPr>
    <w:rPr>
      <w:rFonts w:ascii="Courier New" w:hAnsi="Courier New"/>
      <w:sz w:val="20"/>
      <w:szCs w:val="20"/>
      <w:lang w:eastAsia="ar-SA"/>
    </w:rPr>
  </w:style>
  <w:style w:type="character" w:customStyle="1" w:styleId="TestonormaleCarattere">
    <w:name w:val="Testo normale Carattere"/>
    <w:basedOn w:val="Caratterepredefinitoparagrafo"/>
    <w:link w:val="Testonormale"/>
    <w:rsid w:val="00514E0A"/>
    <w:rPr>
      <w:rFonts w:ascii="Courier New" w:hAnsi="Courier New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89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2458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813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53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704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119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554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59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601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166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463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297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766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861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58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38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341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982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619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084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781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38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45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659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975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115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649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4016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339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399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1540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664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576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922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862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074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317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931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2045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165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510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420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160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968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084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911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51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184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168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232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6268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623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24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291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729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908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423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3699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687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81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839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8342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415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378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866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2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911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7037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378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359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8022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267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64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0377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301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617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484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7950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429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23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566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270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792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156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jpeg"/><Relationship Id="rId7" Type="http://schemas.openxmlformats.org/officeDocument/2006/relationships/hyperlink" Target="mailto:bgpc02000c@istruzione.it" TargetMode="External"/><Relationship Id="rId8" Type="http://schemas.openxmlformats.org/officeDocument/2006/relationships/hyperlink" Target="mailto:bgpc02000c@pec.istruzione.it" TargetMode="External"/><Relationship Id="rId9" Type="http://schemas.openxmlformats.org/officeDocument/2006/relationships/image" Target="media/image2.jpeg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vicario\Desktop\Liceo%20Classico%20Statale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\Documents and Settings\vicario\Desktop\Liceo Classico Statale.dot</Template>
  <TotalTime>2</TotalTime>
  <Pages>2</Pages>
  <Words>534</Words>
  <Characters>3048</Characters>
  <Application>Microsoft Macintosh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sarpi</Company>
  <LinksUpToDate>false</LinksUpToDate>
  <CharactersWithSpaces>3575</CharactersWithSpaces>
  <SharedDoc>false</SharedDoc>
  <HLinks>
    <vt:vector size="24" baseType="variant">
      <vt:variant>
        <vt:i4>5439497</vt:i4>
      </vt:variant>
      <vt:variant>
        <vt:i4>3</vt:i4>
      </vt:variant>
      <vt:variant>
        <vt:i4>0</vt:i4>
      </vt:variant>
      <vt:variant>
        <vt:i4>5</vt:i4>
      </vt:variant>
      <vt:variant>
        <vt:lpwstr>mailto:bgpc02000c@pec.istruzione.it</vt:lpwstr>
      </vt:variant>
      <vt:variant>
        <vt:lpwstr/>
      </vt:variant>
      <vt:variant>
        <vt:i4>1572890</vt:i4>
      </vt:variant>
      <vt:variant>
        <vt:i4>0</vt:i4>
      </vt:variant>
      <vt:variant>
        <vt:i4>0</vt:i4>
      </vt:variant>
      <vt:variant>
        <vt:i4>5</vt:i4>
      </vt:variant>
      <vt:variant>
        <vt:lpwstr>mailto:bgpc02000c@istruzione.it</vt:lpwstr>
      </vt:variant>
      <vt:variant>
        <vt:lpwstr/>
      </vt:variant>
      <vt:variant>
        <vt:i4>5570573</vt:i4>
      </vt:variant>
      <vt:variant>
        <vt:i4>2048</vt:i4>
      </vt:variant>
      <vt:variant>
        <vt:i4>1025</vt:i4>
      </vt:variant>
      <vt:variant>
        <vt:i4>1</vt:i4>
      </vt:variant>
      <vt:variant>
        <vt:lpwstr>DEF_COL</vt:lpwstr>
      </vt:variant>
      <vt:variant>
        <vt:lpwstr/>
      </vt:variant>
      <vt:variant>
        <vt:i4>6815754</vt:i4>
      </vt:variant>
      <vt:variant>
        <vt:i4>2399</vt:i4>
      </vt:variant>
      <vt:variant>
        <vt:i4>1026</vt:i4>
      </vt:variant>
      <vt:variant>
        <vt:i4>1</vt:i4>
      </vt:variant>
      <vt:variant>
        <vt:lpwstr>Lo-stemma-della-Repubblica-Italiana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vicario</dc:creator>
  <cp:keywords/>
  <dc:description/>
  <cp:lastModifiedBy>Rosa Maria Salvi</cp:lastModifiedBy>
  <cp:revision>5</cp:revision>
  <cp:lastPrinted>2015-04-27T07:38:00Z</cp:lastPrinted>
  <dcterms:created xsi:type="dcterms:W3CDTF">2019-06-14T09:05:00Z</dcterms:created>
  <dcterms:modified xsi:type="dcterms:W3CDTF">2019-06-16T18:53:00Z</dcterms:modified>
</cp:coreProperties>
</file>