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FB5F02" w:rsidRPr="00FB5F02" w:rsidTr="00D51AC0">
        <w:trPr>
          <w:trHeight w:val="1436"/>
          <w:jc w:val="center"/>
        </w:trPr>
        <w:tc>
          <w:tcPr>
            <w:tcW w:w="2015" w:type="dxa"/>
            <w:vAlign w:val="center"/>
          </w:tcPr>
          <w:p w:rsidR="00E57AA8" w:rsidRPr="00FB5F02" w:rsidRDefault="00E57AA8" w:rsidP="00D51AC0">
            <w:pPr>
              <w:jc w:val="center"/>
              <w:rPr>
                <w:rFonts w:cs="Arial"/>
              </w:rPr>
            </w:pPr>
            <w:r w:rsidRPr="00FB5F02">
              <w:rPr>
                <w:noProof/>
                <w:lang w:eastAsia="it-IT"/>
              </w:rPr>
              <w:drawing>
                <wp:inline distT="0" distB="0" distL="0" distR="0">
                  <wp:extent cx="1114425" cy="723900"/>
                  <wp:effectExtent l="19050" t="0" r="9525" b="0"/>
                  <wp:docPr id="8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:rsidR="00E57AA8" w:rsidRPr="00FB5F02" w:rsidRDefault="00E57AA8" w:rsidP="00E57AA8">
            <w:pPr>
              <w:pStyle w:val="Titolo1"/>
            </w:pPr>
            <w:r w:rsidRPr="00FB5F02">
              <w:t>Ministero dell’istruzione, dell’Università e della Ricerca</w:t>
            </w:r>
          </w:p>
          <w:p w:rsidR="00E57AA8" w:rsidRPr="00FB5F02" w:rsidRDefault="00E57AA8" w:rsidP="00E57AA8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 w:rsidRPr="00FB5F02"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 w:rsidRPr="00FB5F02"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E57AA8" w:rsidRPr="00FB5F02" w:rsidRDefault="00E57AA8" w:rsidP="00E57AA8">
            <w:pPr>
              <w:pStyle w:val="Corpodeltesto2"/>
              <w:spacing w:after="0" w:line="240" w:lineRule="auto"/>
            </w:pPr>
            <w:r w:rsidRPr="00FB5F02">
              <w:t>Piazza Rosate, 4  24129  Bergamo tel. 035 237476  Fax 035 223594</w:t>
            </w:r>
          </w:p>
          <w:p w:rsidR="00E57AA8" w:rsidRPr="00FB5F02" w:rsidRDefault="00E57AA8" w:rsidP="00E57AA8">
            <w:pPr>
              <w:pStyle w:val="Corpodeltesto2"/>
              <w:spacing w:after="0" w:line="240" w:lineRule="auto"/>
              <w:rPr>
                <w:lang w:val="fr-FR"/>
              </w:rPr>
            </w:pPr>
            <w:r w:rsidRPr="00FB5F02">
              <w:rPr>
                <w:lang w:val="fr-FR"/>
              </w:rPr>
              <w:t xml:space="preserve">email: </w:t>
            </w:r>
            <w:r w:rsidR="00A345D9">
              <w:fldChar w:fldCharType="begin"/>
            </w:r>
            <w:r w:rsidR="00A345D9" w:rsidRPr="00A345D9">
              <w:rPr>
                <w:lang w:val="en-GB"/>
              </w:rPr>
              <w:instrText xml:space="preserve"> HYPERLINK "mailto:bgpc02000c@istruzione.it" </w:instrText>
            </w:r>
            <w:r w:rsidR="00A345D9">
              <w:fldChar w:fldCharType="separate"/>
            </w:r>
            <w:r w:rsidRPr="00FB5F02">
              <w:rPr>
                <w:rStyle w:val="Collegamentoipertestuale"/>
                <w:rFonts w:eastAsiaTheme="majorEastAsia"/>
                <w:color w:val="auto"/>
                <w:lang w:val="fr-FR"/>
              </w:rPr>
              <w:t>bgpc02000c@istruzione.it</w:t>
            </w:r>
            <w:r w:rsidR="00A345D9">
              <w:rPr>
                <w:rStyle w:val="Collegamentoipertestuale"/>
                <w:rFonts w:eastAsiaTheme="majorEastAsia"/>
                <w:color w:val="auto"/>
                <w:lang w:val="fr-FR"/>
              </w:rPr>
              <w:fldChar w:fldCharType="end"/>
            </w:r>
            <w:r w:rsidRPr="00FB5F02">
              <w:rPr>
                <w:lang w:val="fr-FR"/>
              </w:rPr>
              <w:t xml:space="preserve">  pec: </w:t>
            </w:r>
            <w:r w:rsidR="00A345D9">
              <w:fldChar w:fldCharType="begin"/>
            </w:r>
            <w:r w:rsidR="00A345D9" w:rsidRPr="00A345D9">
              <w:rPr>
                <w:lang w:val="en-GB"/>
              </w:rPr>
              <w:instrText xml:space="preserve"> HYPERLINK "mailto:bgpc02000c@pec.istruzione.it" </w:instrText>
            </w:r>
            <w:r w:rsidR="00A345D9">
              <w:fldChar w:fldCharType="separate"/>
            </w:r>
            <w:r w:rsidRPr="00FB5F02">
              <w:rPr>
                <w:rStyle w:val="Collegamentoipertestuale"/>
                <w:rFonts w:eastAsiaTheme="majorEastAsia"/>
                <w:color w:val="auto"/>
                <w:lang w:val="fr-FR"/>
              </w:rPr>
              <w:t>bgpc02000c@pec.istruzione.it</w:t>
            </w:r>
            <w:r w:rsidR="00A345D9">
              <w:rPr>
                <w:rStyle w:val="Collegamentoipertestuale"/>
                <w:rFonts w:eastAsiaTheme="majorEastAsia"/>
                <w:color w:val="auto"/>
                <w:lang w:val="fr-FR"/>
              </w:rPr>
              <w:fldChar w:fldCharType="end"/>
            </w:r>
          </w:p>
          <w:p w:rsidR="00E57AA8" w:rsidRPr="00FB5F02" w:rsidRDefault="00E57AA8" w:rsidP="00E57AA8">
            <w:pPr>
              <w:spacing w:after="0" w:line="240" w:lineRule="auto"/>
              <w:jc w:val="center"/>
              <w:rPr>
                <w:rFonts w:cs="Arial"/>
                <w:lang w:val="fr-FR"/>
              </w:rPr>
            </w:pPr>
            <w:r w:rsidRPr="00FB5F02">
              <w:rPr>
                <w:rFonts w:ascii="Tahoma" w:hAnsi="Tahoma" w:cs="Tahoma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</w:tcPr>
          <w:p w:rsidR="00E57AA8" w:rsidRPr="00FB5F02" w:rsidRDefault="00E57AA8" w:rsidP="00D51AC0">
            <w:pPr>
              <w:jc w:val="center"/>
              <w:rPr>
                <w:rFonts w:cs="Arial"/>
                <w:lang w:val="en-US"/>
              </w:rPr>
            </w:pPr>
            <w:r w:rsidRPr="00FB5F02">
              <w:rPr>
                <w:rFonts w:cs="Arial"/>
                <w:noProof/>
                <w:lang w:eastAsia="it-IT"/>
              </w:rPr>
              <w:drawing>
                <wp:inline distT="0" distB="0" distL="0" distR="0">
                  <wp:extent cx="600075" cy="676275"/>
                  <wp:effectExtent l="19050" t="0" r="9525" b="0"/>
                  <wp:docPr id="7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0ACD" w:rsidRPr="00FB5F02" w:rsidRDefault="00FA7680">
      <w:pPr>
        <w:pStyle w:val="Nessunaspaziatura"/>
        <w:jc w:val="center"/>
      </w:pPr>
      <w:r w:rsidRPr="00FB5F02">
        <w:t>A.S. 201</w:t>
      </w:r>
      <w:r w:rsidR="00396088" w:rsidRPr="00FB5F02">
        <w:t>8</w:t>
      </w:r>
      <w:r w:rsidRPr="00FB5F02">
        <w:t xml:space="preserve"> / 201</w:t>
      </w:r>
      <w:r w:rsidR="00396088" w:rsidRPr="00FB5F02">
        <w:t>9</w:t>
      </w:r>
    </w:p>
    <w:p w:rsidR="00750ACD" w:rsidRPr="00FB5F02" w:rsidRDefault="00FA7680">
      <w:pPr>
        <w:pStyle w:val="Nessunaspaziatura"/>
        <w:jc w:val="center"/>
      </w:pPr>
      <w:r w:rsidRPr="00FB5F02">
        <w:t xml:space="preserve">PROGRAMMA SVOLTO         </w:t>
      </w:r>
    </w:p>
    <w:p w:rsidR="00750ACD" w:rsidRPr="00FB5F02" w:rsidRDefault="00FA7680">
      <w:pPr>
        <w:pStyle w:val="Nessunaspaziatura"/>
        <w:tabs>
          <w:tab w:val="left" w:pos="5245"/>
        </w:tabs>
        <w:jc w:val="center"/>
      </w:pPr>
      <w:r w:rsidRPr="00FB5F02">
        <w:t xml:space="preserve">CLASSE  3   SEZ. </w:t>
      </w:r>
      <w:r w:rsidR="00396088" w:rsidRPr="00FB5F02">
        <w:t>C</w:t>
      </w:r>
    </w:p>
    <w:p w:rsidR="00750ACD" w:rsidRPr="00FB5F02" w:rsidRDefault="00FA7680">
      <w:pPr>
        <w:pStyle w:val="Nessunaspaziatura"/>
        <w:jc w:val="center"/>
      </w:pPr>
      <w:r w:rsidRPr="00FB5F02">
        <w:t>MATERIA  Storia dell’arte</w:t>
      </w:r>
    </w:p>
    <w:p w:rsidR="00750ACD" w:rsidRPr="00FB5F02" w:rsidRDefault="00FA7680">
      <w:pPr>
        <w:pStyle w:val="Nessunaspaziatura"/>
        <w:jc w:val="center"/>
      </w:pPr>
      <w:r w:rsidRPr="00FB5F02">
        <w:t>Prof.  Francesca Buonincontri</w:t>
      </w:r>
    </w:p>
    <w:p w:rsidR="00750ACD" w:rsidRPr="00FB5F02" w:rsidRDefault="00FA7680">
      <w:pPr>
        <w:pStyle w:val="Nessunaspaziatura"/>
      </w:pPr>
      <w:r w:rsidRPr="00FB5F02">
        <w:t>OBIETTIVI RAGGIUNTI</w:t>
      </w:r>
    </w:p>
    <w:p w:rsidR="00750ACD" w:rsidRPr="00FB5F02" w:rsidRDefault="00FA7680">
      <w:pPr>
        <w:pStyle w:val="Nessunaspaziatura"/>
        <w:rPr>
          <w:bCs/>
        </w:rPr>
      </w:pPr>
      <w:r w:rsidRPr="00FB5F02">
        <w:rPr>
          <w:bCs/>
        </w:rPr>
        <w:t xml:space="preserve">Obiettivo generale: acquisizione della competenza nella </w:t>
      </w:r>
      <w:r w:rsidRPr="00FB5F02">
        <w:rPr>
          <w:b/>
          <w:bCs/>
        </w:rPr>
        <w:t>descrizione</w:t>
      </w:r>
    </w:p>
    <w:p w:rsidR="00750ACD" w:rsidRPr="00FB5F02" w:rsidRDefault="00FA7680">
      <w:pPr>
        <w:pStyle w:val="Nessunaspaziatura"/>
        <w:rPr>
          <w:bCs/>
        </w:rPr>
      </w:pPr>
      <w:r w:rsidRPr="00FB5F02">
        <w:rPr>
          <w:bCs/>
        </w:rPr>
        <w:t>1. avviata la competenza di osservazione selettiva degli elementi visivi</w:t>
      </w:r>
    </w:p>
    <w:p w:rsidR="00750ACD" w:rsidRPr="00FB5F02" w:rsidRDefault="00FA7680">
      <w:pPr>
        <w:pStyle w:val="Nessunaspaziatura"/>
      </w:pPr>
      <w:r w:rsidRPr="00FB5F02">
        <w:rPr>
          <w:bCs/>
        </w:rPr>
        <w:t xml:space="preserve">2. avviata la competenza nell’organizzare con ordine i principali dati identificativi dell’opera </w:t>
      </w:r>
    </w:p>
    <w:p w:rsidR="00750ACD" w:rsidRPr="00FB5F02" w:rsidRDefault="00FA7680">
      <w:pPr>
        <w:pStyle w:val="Nessunaspaziatura"/>
        <w:rPr>
          <w:bCs/>
        </w:rPr>
      </w:pPr>
      <w:r w:rsidRPr="00FB5F02">
        <w:rPr>
          <w:bCs/>
        </w:rPr>
        <w:t xml:space="preserve">     (autore, soggetto, tecnica, data)</w:t>
      </w:r>
    </w:p>
    <w:p w:rsidR="00750ACD" w:rsidRPr="00FB5F02" w:rsidRDefault="00FA7680">
      <w:pPr>
        <w:pStyle w:val="Nessunaspaziatura"/>
        <w:rPr>
          <w:bCs/>
        </w:rPr>
      </w:pPr>
      <w:r w:rsidRPr="00FB5F02">
        <w:rPr>
          <w:bCs/>
        </w:rPr>
        <w:t>3. avviata l’acquisizione  dei primi elementi lessicali della disciplina</w:t>
      </w:r>
    </w:p>
    <w:p w:rsidR="00750ACD" w:rsidRPr="00FB5F02" w:rsidRDefault="00FA7680">
      <w:pPr>
        <w:pStyle w:val="Nessunaspaziatura"/>
        <w:rPr>
          <w:bCs/>
        </w:rPr>
      </w:pPr>
      <w:r w:rsidRPr="00FB5F02">
        <w:rPr>
          <w:bCs/>
        </w:rPr>
        <w:t>4. assunta la consapevolezza del procedimento della descrizione, superando l’approccio meramente intuitivo</w:t>
      </w:r>
    </w:p>
    <w:p w:rsidR="00750ACD" w:rsidRPr="00FB5F02" w:rsidRDefault="00750ACD">
      <w:pPr>
        <w:pStyle w:val="Nessunaspaziatura"/>
      </w:pPr>
    </w:p>
    <w:p w:rsidR="00750ACD" w:rsidRPr="00FB5F02" w:rsidRDefault="00FA7680">
      <w:pPr>
        <w:pStyle w:val="Nessunaspaziatura"/>
      </w:pPr>
      <w:r w:rsidRPr="00FB5F02">
        <w:t>CONTENUTI MINIMI</w:t>
      </w:r>
    </w:p>
    <w:p w:rsidR="00750ACD" w:rsidRPr="00FB5F02" w:rsidRDefault="00FA7680">
      <w:pPr>
        <w:pStyle w:val="Nessunaspaziatura"/>
      </w:pPr>
      <w:r w:rsidRPr="00FB5F02">
        <w:t xml:space="preserve">1 Liceo - Arte greca e romana; Arte paleocristiana (cenni) e medievale </w:t>
      </w:r>
    </w:p>
    <w:p w:rsidR="00750ACD" w:rsidRPr="00FB5F02" w:rsidRDefault="00FA7680">
      <w:pPr>
        <w:pStyle w:val="Nessunaspaziatura"/>
      </w:pPr>
      <w:r w:rsidRPr="00FB5F02">
        <w:t>- Terminologia dell’architettura del tempio greco; gli ordini classici</w:t>
      </w:r>
    </w:p>
    <w:p w:rsidR="00750ACD" w:rsidRPr="00FB5F02" w:rsidRDefault="00FA7680">
      <w:pPr>
        <w:pStyle w:val="Nessunaspaziatura"/>
      </w:pPr>
      <w:r w:rsidRPr="00FB5F02">
        <w:t>- Scultura greca: la scultura frontonale fidiaca</w:t>
      </w:r>
    </w:p>
    <w:p w:rsidR="00750ACD" w:rsidRPr="00FB5F02" w:rsidRDefault="00FA7680">
      <w:pPr>
        <w:pStyle w:val="Nessunaspaziatura"/>
      </w:pPr>
      <w:r w:rsidRPr="00FB5F02">
        <w:t>- A scelta: Sistemi costruttivi nel mondo romano: tecniche murarie e strutture (arco, volta, cupola),</w:t>
      </w:r>
    </w:p>
    <w:p w:rsidR="00750ACD" w:rsidRPr="00FB5F02" w:rsidRDefault="00FA7680">
      <w:pPr>
        <w:pStyle w:val="Nessunaspaziatura"/>
      </w:pPr>
      <w:r w:rsidRPr="00FB5F02">
        <w:t xml:space="preserve">  oppure le più frequenti tipologie architettoniche della civiltà romana </w:t>
      </w:r>
    </w:p>
    <w:p w:rsidR="00750ACD" w:rsidRPr="00FB5F02" w:rsidRDefault="00FA7680">
      <w:pPr>
        <w:pStyle w:val="Nessunaspaziatura"/>
      </w:pPr>
      <w:r w:rsidRPr="00FB5F02">
        <w:t>- Principi strutturali dell’architettura romanica</w:t>
      </w:r>
    </w:p>
    <w:p w:rsidR="00750ACD" w:rsidRPr="00FB5F02" w:rsidRDefault="00FA7680">
      <w:pPr>
        <w:pStyle w:val="Nessunaspaziatura"/>
      </w:pPr>
      <w:r w:rsidRPr="00FB5F02">
        <w:t xml:space="preserve">- A scelta:  Principi strutturali dell’architettura gotica, oppure la scultura romanica e gotica: alcune </w:t>
      </w:r>
    </w:p>
    <w:p w:rsidR="00750ACD" w:rsidRPr="00FB5F02" w:rsidRDefault="00FA7680">
      <w:pPr>
        <w:pStyle w:val="Nessunaspaziatura"/>
      </w:pPr>
      <w:r w:rsidRPr="00FB5F02">
        <w:t xml:space="preserve">  esemplificazioni (fra Wiligelmo e i Pisano);</w:t>
      </w:r>
    </w:p>
    <w:p w:rsidR="00750ACD" w:rsidRPr="00FB5F02" w:rsidRDefault="00FA7680">
      <w:pPr>
        <w:pStyle w:val="Nessunaspaziatura"/>
      </w:pPr>
      <w:r w:rsidRPr="00FB5F02">
        <w:t>- I cicli giotteschi di Assisi e Padova</w:t>
      </w:r>
    </w:p>
    <w:p w:rsidR="00750ACD" w:rsidRPr="00FB5F02" w:rsidRDefault="00750ACD">
      <w:pPr>
        <w:pStyle w:val="Nessunaspaziatura"/>
      </w:pPr>
    </w:p>
    <w:p w:rsidR="00410F38" w:rsidRPr="00FB5F02" w:rsidRDefault="00410F38" w:rsidP="00410F38">
      <w:pPr>
        <w:pStyle w:val="Nessunaspaziatura"/>
      </w:pPr>
      <w:r w:rsidRPr="00FB5F02">
        <w:t>METODI    STRUMENTI   SPAZI</w:t>
      </w:r>
    </w:p>
    <w:p w:rsidR="00410F38" w:rsidRPr="00FB5F02" w:rsidRDefault="00410F38" w:rsidP="00410F38">
      <w:pPr>
        <w:pStyle w:val="Nessunaspaziatura"/>
      </w:pPr>
      <w:r w:rsidRPr="00FB5F02">
        <w:t>Lezioni frontali di inquadramento; lezioni dialogate; appunti, schemi, tabelle lessicali. E’ stata mantenuta la centralità dell’opera, analizzata sia nelle sue strutture soprattutto linguistico-visive, sia come prodotto e testimonianza del contesto storico.</w:t>
      </w:r>
    </w:p>
    <w:p w:rsidR="00750ACD" w:rsidRPr="00FB5F02" w:rsidRDefault="00FA7680">
      <w:pPr>
        <w:pStyle w:val="Nessunaspaziatura"/>
      </w:pPr>
      <w:r w:rsidRPr="00FB5F02">
        <w:t>STRUMENTI DIDATTICI</w:t>
      </w:r>
    </w:p>
    <w:p w:rsidR="00750ACD" w:rsidRPr="00FB5F02" w:rsidRDefault="00FA7680">
      <w:pPr>
        <w:pStyle w:val="Nessunaspaziatura"/>
      </w:pPr>
      <w:r w:rsidRPr="00FB5F02">
        <w:t>Testo</w:t>
      </w:r>
      <w:r w:rsidRPr="00FB5F02">
        <w:rPr>
          <w:smallCaps/>
        </w:rPr>
        <w:t>:</w:t>
      </w:r>
      <w:r w:rsidRPr="00FB5F02">
        <w:rPr>
          <w:rFonts w:ascii="Arial" w:hAnsi="Arial" w:cs="Arial"/>
          <w:bCs/>
          <w:sz w:val="18"/>
          <w:szCs w:val="18"/>
        </w:rPr>
        <w:t xml:space="preserve"> </w:t>
      </w:r>
      <w:r w:rsidRPr="00FB5F02">
        <w:rPr>
          <w:smallCaps/>
        </w:rPr>
        <w:t xml:space="preserve">M.Cadario, S. Colombo, </w:t>
      </w:r>
      <w:r w:rsidRPr="00FB5F02">
        <w:rPr>
          <w:i/>
        </w:rPr>
        <w:t>L’arte di vedere. L’antichità e il Medioevo</w:t>
      </w:r>
      <w:r w:rsidRPr="00FB5F02">
        <w:t>, Milano-Torino, Bruno Mondadori-Pearson, 2014, vol.</w:t>
      </w:r>
      <w:r w:rsidRPr="00FB5F02">
        <w:rPr>
          <w:smallCaps/>
        </w:rPr>
        <w:t xml:space="preserve"> 1 </w:t>
      </w:r>
      <w:r w:rsidRPr="00FB5F02">
        <w:t>– LM libro misto.</w:t>
      </w:r>
    </w:p>
    <w:p w:rsidR="00750ACD" w:rsidRPr="00FB5F02" w:rsidRDefault="00750ACD">
      <w:pPr>
        <w:pStyle w:val="Nessunaspaziatura"/>
      </w:pPr>
    </w:p>
    <w:p w:rsidR="00750ACD" w:rsidRPr="00FB5F02" w:rsidRDefault="00FA7680">
      <w:pPr>
        <w:pStyle w:val="Nessunaspaziatura"/>
        <w:rPr>
          <w:spacing w:val="-6"/>
        </w:rPr>
      </w:pPr>
      <w:r w:rsidRPr="00FB5F02">
        <w:t xml:space="preserve">VERIFICHE :  </w:t>
      </w:r>
      <w:r w:rsidRPr="00FB5F02">
        <w:rPr>
          <w:spacing w:val="-8"/>
        </w:rPr>
        <w:t>nel trimestre, 1 verifica orale o scritta di tipo sommativo; nel pentamestre  2 verifiche fra orale e scritto;</w:t>
      </w:r>
      <w:r w:rsidRPr="00FB5F02">
        <w:rPr>
          <w:spacing w:val="-6"/>
        </w:rPr>
        <w:t xml:space="preserve"> in entrambi i periodi, con possibilità di recupero orale in caso di insufficienza.</w:t>
      </w:r>
    </w:p>
    <w:p w:rsidR="00750ACD" w:rsidRPr="00FB5F02" w:rsidRDefault="00FA7680">
      <w:pPr>
        <w:pStyle w:val="Nessunaspaziatura"/>
        <w:rPr>
          <w:spacing w:val="-6"/>
        </w:rPr>
      </w:pPr>
      <w:r w:rsidRPr="00FB5F02">
        <w:rPr>
          <w:spacing w:val="-6"/>
        </w:rPr>
        <w:t xml:space="preserve">Tipologia verifiche su </w:t>
      </w:r>
      <w:r w:rsidR="00EC4086" w:rsidRPr="00FB5F02">
        <w:rPr>
          <w:spacing w:val="-6"/>
        </w:rPr>
        <w:t>2 livelli</w:t>
      </w:r>
      <w:r w:rsidRPr="00FB5F02">
        <w:rPr>
          <w:spacing w:val="-6"/>
        </w:rPr>
        <w:t xml:space="preserve">: </w:t>
      </w:r>
    </w:p>
    <w:p w:rsidR="00750ACD" w:rsidRPr="00FB5F02" w:rsidRDefault="00FA7680">
      <w:pPr>
        <w:pStyle w:val="Nessunaspaziatura"/>
        <w:rPr>
          <w:spacing w:val="-6"/>
        </w:rPr>
      </w:pPr>
      <w:r w:rsidRPr="00FB5F02">
        <w:rPr>
          <w:smallCaps/>
          <w:spacing w:val="-6"/>
        </w:rPr>
        <w:t>Prove orali / scritte:</w:t>
      </w:r>
      <w:r w:rsidRPr="00FB5F02">
        <w:rPr>
          <w:spacing w:val="-6"/>
        </w:rPr>
        <w:t xml:space="preserve"> Livello 1 Interrogazioni puntiformi  / Quesiti di terminologia e periodizzazione</w:t>
      </w:r>
      <w:r w:rsidR="00EC4086" w:rsidRPr="00FB5F02">
        <w:rPr>
          <w:spacing w:val="-6"/>
        </w:rPr>
        <w:t>;</w:t>
      </w:r>
    </w:p>
    <w:p w:rsidR="00750ACD" w:rsidRPr="00FB5F02" w:rsidRDefault="00FA7680">
      <w:pPr>
        <w:pStyle w:val="Nessunaspaziatura"/>
        <w:rPr>
          <w:spacing w:val="-6"/>
        </w:rPr>
      </w:pPr>
      <w:r w:rsidRPr="00FB5F02">
        <w:rPr>
          <w:spacing w:val="-6"/>
        </w:rPr>
        <w:t>Livello 2 Prove su ambiti delimitati con richieste di tipo analitico e comparativo</w:t>
      </w:r>
      <w:r w:rsidR="00EC4086" w:rsidRPr="00FB5F02">
        <w:rPr>
          <w:spacing w:val="-6"/>
        </w:rPr>
        <w:t>.</w:t>
      </w:r>
    </w:p>
    <w:p w:rsidR="00750ACD" w:rsidRPr="00FB5F02" w:rsidRDefault="00FA7680">
      <w:pPr>
        <w:pStyle w:val="Nessunaspaziatura"/>
      </w:pPr>
      <w:r w:rsidRPr="00FB5F02">
        <w:rPr>
          <w:spacing w:val="-14"/>
        </w:rPr>
        <w:t xml:space="preserve">CRITERI DI VALUTAZIONE: </w:t>
      </w:r>
      <w:r w:rsidRPr="00FB5F02">
        <w:t>sono commisurati  alle indicazioni del P</w:t>
      </w:r>
      <w:r w:rsidR="00396088" w:rsidRPr="00FB5F02">
        <w:t>T</w:t>
      </w:r>
      <w:r w:rsidRPr="00FB5F02">
        <w:t xml:space="preserve">OF nella scheda “Valutazione: voci e livelli”.   </w:t>
      </w:r>
    </w:p>
    <w:p w:rsidR="00750ACD" w:rsidRPr="00FB5F02" w:rsidRDefault="00FA7680">
      <w:pPr>
        <w:pStyle w:val="Nessunaspaziatura"/>
      </w:pPr>
      <w:r w:rsidRPr="00FB5F02">
        <w:t xml:space="preserve">MODALITA’ DI RECUPERO : in itinere (interrogazioni con correzione delle prove scritte). </w:t>
      </w:r>
    </w:p>
    <w:p w:rsidR="00101A1C" w:rsidRDefault="00FA7680">
      <w:pPr>
        <w:pStyle w:val="Nessunaspaziatura"/>
      </w:pPr>
      <w:r w:rsidRPr="00FB5F02">
        <w:t>In presenza di casi di B.E.S.  si sono adottate misure compensative e/o dispensative concordate dal consiglio di classe e inserite nel P</w:t>
      </w:r>
    </w:p>
    <w:p w:rsidR="00750ACD" w:rsidRPr="00FB5F02" w:rsidRDefault="00FA7680">
      <w:pPr>
        <w:pStyle w:val="Nessunaspaziatura"/>
      </w:pPr>
      <w:proofErr w:type="spellStart"/>
      <w:r w:rsidRPr="00FB5F02">
        <w:t>iano</w:t>
      </w:r>
      <w:proofErr w:type="spellEnd"/>
      <w:r w:rsidRPr="00FB5F02">
        <w:t xml:space="preserve"> didattico personalizzato.</w:t>
      </w:r>
    </w:p>
    <w:p w:rsidR="00EC4086" w:rsidRPr="00396088" w:rsidRDefault="00EC4086">
      <w:pPr>
        <w:pStyle w:val="Nessunaspaziatura"/>
        <w:rPr>
          <w:color w:val="0000CC"/>
        </w:rPr>
      </w:pPr>
    </w:p>
    <w:p w:rsidR="00750ACD" w:rsidRPr="00FB5F02" w:rsidRDefault="00FA7680">
      <w:pPr>
        <w:pStyle w:val="Nessunaspaziatura"/>
      </w:pPr>
      <w:r w:rsidRPr="00FB5F02">
        <w:t xml:space="preserve">CONTENUTI E TEMPI   3 </w:t>
      </w:r>
      <w:r w:rsidR="00396088" w:rsidRPr="00FB5F02">
        <w:t>C</w:t>
      </w:r>
      <w:r w:rsidRPr="00FB5F02">
        <w:t xml:space="preserve">                                                 testo: </w:t>
      </w:r>
      <w:proofErr w:type="spellStart"/>
      <w:r w:rsidRPr="00FB5F02">
        <w:t>M.Cadario</w:t>
      </w:r>
      <w:proofErr w:type="spellEnd"/>
      <w:r w:rsidRPr="00FB5F02">
        <w:t>, vol. 1   a.s.  201</w:t>
      </w:r>
      <w:r w:rsidR="00396088" w:rsidRPr="00FB5F02">
        <w:t>8</w:t>
      </w:r>
      <w:r w:rsidRPr="00FB5F02">
        <w:t>-1</w:t>
      </w:r>
      <w:r w:rsidR="00396088" w:rsidRPr="00FB5F02">
        <w:t>9</w:t>
      </w:r>
    </w:p>
    <w:p w:rsidR="001C7EB1" w:rsidRPr="00FB5F02" w:rsidRDefault="00A21E5D">
      <w:pPr>
        <w:pStyle w:val="Nessunaspaziatura"/>
        <w:rPr>
          <w:i/>
          <w:iCs/>
        </w:rPr>
      </w:pPr>
      <w:r w:rsidRPr="00FB5F02">
        <w:rPr>
          <w:i/>
          <w:iCs/>
        </w:rPr>
        <w:t>Settembre – ottobre</w:t>
      </w:r>
      <w:r w:rsidR="00FA7680" w:rsidRPr="00FB5F02">
        <w:rPr>
          <w:i/>
          <w:iCs/>
        </w:rPr>
        <w:t xml:space="preserve"> </w:t>
      </w:r>
    </w:p>
    <w:p w:rsidR="00A21E5D" w:rsidRPr="00FB5F02" w:rsidRDefault="00FA7680" w:rsidP="00A21E5D">
      <w:pPr>
        <w:spacing w:after="0" w:line="240" w:lineRule="auto"/>
        <w:rPr>
          <w:sz w:val="24"/>
          <w:szCs w:val="24"/>
        </w:rPr>
      </w:pPr>
      <w:r w:rsidRPr="00FB5F02">
        <w:rPr>
          <w:sz w:val="24"/>
          <w:szCs w:val="24"/>
        </w:rPr>
        <w:t>1.</w:t>
      </w:r>
      <w:r w:rsidR="00396088" w:rsidRPr="00FB5F02">
        <w:rPr>
          <w:sz w:val="24"/>
          <w:szCs w:val="24"/>
          <w:u w:val="single"/>
        </w:rPr>
        <w:t xml:space="preserve"> </w:t>
      </w:r>
      <w:r w:rsidRPr="00FB5F02">
        <w:rPr>
          <w:sz w:val="24"/>
          <w:szCs w:val="24"/>
          <w:u w:val="single"/>
        </w:rPr>
        <w:t>Arte greca</w:t>
      </w:r>
      <w:r w:rsidRPr="00FB5F02">
        <w:rPr>
          <w:sz w:val="24"/>
          <w:szCs w:val="24"/>
        </w:rPr>
        <w:t>. Metodologia</w:t>
      </w:r>
      <w:r w:rsidR="00A21E5D" w:rsidRPr="00FB5F02">
        <w:rPr>
          <w:sz w:val="24"/>
          <w:szCs w:val="24"/>
        </w:rPr>
        <w:t xml:space="preserve"> di studio (provenienza geografica e cronologia); periodizzazione della storia greca.</w:t>
      </w:r>
      <w:r w:rsidRPr="00FB5F02">
        <w:rPr>
          <w:sz w:val="24"/>
          <w:szCs w:val="24"/>
        </w:rPr>
        <w:t xml:space="preserve"> </w:t>
      </w:r>
      <w:r w:rsidR="00A21E5D" w:rsidRPr="00FB5F02">
        <w:rPr>
          <w:sz w:val="24"/>
          <w:szCs w:val="24"/>
        </w:rPr>
        <w:tab/>
      </w:r>
      <w:r w:rsidR="00A21E5D" w:rsidRPr="00FB5F02">
        <w:rPr>
          <w:color w:val="0000CC"/>
          <w:sz w:val="24"/>
          <w:szCs w:val="24"/>
        </w:rPr>
        <w:tab/>
      </w:r>
      <w:r w:rsidR="00A21E5D" w:rsidRPr="00FB5F02">
        <w:rPr>
          <w:color w:val="0000CC"/>
          <w:sz w:val="24"/>
          <w:szCs w:val="24"/>
        </w:rPr>
        <w:tab/>
      </w:r>
      <w:r w:rsidR="00A21E5D" w:rsidRPr="00FB5F02">
        <w:rPr>
          <w:color w:val="0000CC"/>
          <w:sz w:val="24"/>
          <w:szCs w:val="24"/>
        </w:rPr>
        <w:tab/>
      </w:r>
      <w:r w:rsidR="00A21E5D" w:rsidRPr="00FB5F02">
        <w:rPr>
          <w:color w:val="0000CC"/>
          <w:sz w:val="24"/>
          <w:szCs w:val="24"/>
        </w:rPr>
        <w:tab/>
      </w:r>
      <w:r w:rsidR="00A21E5D" w:rsidRPr="00FB5F02">
        <w:rPr>
          <w:color w:val="0000CC"/>
          <w:sz w:val="24"/>
          <w:szCs w:val="24"/>
        </w:rPr>
        <w:tab/>
      </w:r>
      <w:r w:rsidR="00A21E5D" w:rsidRPr="00FB5F02">
        <w:rPr>
          <w:color w:val="0000CC"/>
          <w:sz w:val="24"/>
          <w:szCs w:val="24"/>
        </w:rPr>
        <w:tab/>
      </w:r>
      <w:r w:rsidR="00A21E5D" w:rsidRPr="00FB5F02">
        <w:rPr>
          <w:color w:val="0000CC"/>
          <w:sz w:val="24"/>
          <w:szCs w:val="24"/>
        </w:rPr>
        <w:tab/>
      </w:r>
      <w:r w:rsidR="00A21E5D" w:rsidRPr="00FB5F02">
        <w:rPr>
          <w:color w:val="0000CC"/>
          <w:sz w:val="24"/>
          <w:szCs w:val="24"/>
        </w:rPr>
        <w:tab/>
      </w:r>
      <w:r w:rsidR="00FB5F02">
        <w:rPr>
          <w:color w:val="0000CC"/>
          <w:sz w:val="24"/>
          <w:szCs w:val="24"/>
        </w:rPr>
        <w:t xml:space="preserve">                     </w:t>
      </w:r>
      <w:r w:rsidR="00A21E5D" w:rsidRPr="00FB5F02">
        <w:rPr>
          <w:sz w:val="24"/>
          <w:szCs w:val="24"/>
        </w:rPr>
        <w:t>pp. 44, 45</w:t>
      </w:r>
    </w:p>
    <w:p w:rsidR="00FB5F02" w:rsidRPr="00FB5F02" w:rsidRDefault="00A21E5D" w:rsidP="00FB5F02">
      <w:pPr>
        <w:spacing w:after="0" w:line="240" w:lineRule="auto"/>
        <w:rPr>
          <w:sz w:val="24"/>
          <w:szCs w:val="24"/>
        </w:rPr>
      </w:pPr>
      <w:r w:rsidRPr="00FB5F02">
        <w:rPr>
          <w:sz w:val="24"/>
          <w:szCs w:val="24"/>
        </w:rPr>
        <w:lastRenderedPageBreak/>
        <w:t>2.</w:t>
      </w:r>
      <w:r w:rsidRPr="00FB5F02">
        <w:rPr>
          <w:sz w:val="24"/>
          <w:szCs w:val="24"/>
          <w:u w:val="single"/>
        </w:rPr>
        <w:t xml:space="preserve"> Urbanistica e architettura</w:t>
      </w:r>
      <w:r w:rsidRPr="00FB5F02">
        <w:rPr>
          <w:sz w:val="24"/>
          <w:szCs w:val="24"/>
        </w:rPr>
        <w:t xml:space="preserve">: il santuario panellenico; la pianta del tempio (il tempio A di </w:t>
      </w:r>
      <w:proofErr w:type="spellStart"/>
      <w:r w:rsidRPr="00FB5F02">
        <w:rPr>
          <w:sz w:val="24"/>
          <w:szCs w:val="24"/>
        </w:rPr>
        <w:t>Priniàs</w:t>
      </w:r>
      <w:proofErr w:type="spellEnd"/>
      <w:r w:rsidRPr="00FB5F02">
        <w:rPr>
          <w:sz w:val="24"/>
          <w:szCs w:val="24"/>
        </w:rPr>
        <w:t xml:space="preserve">; termino-logia di descrizione); gli ordini architettonici; modulo e correzioni ottiche nel tempio; l’impianto urbano </w:t>
      </w:r>
      <w:proofErr w:type="spellStart"/>
      <w:r w:rsidRPr="00FB5F02">
        <w:rPr>
          <w:sz w:val="24"/>
          <w:szCs w:val="24"/>
        </w:rPr>
        <w:t>ippodameo</w:t>
      </w:r>
      <w:proofErr w:type="spellEnd"/>
      <w:r w:rsidRPr="00FB5F02">
        <w:rPr>
          <w:sz w:val="24"/>
          <w:szCs w:val="24"/>
        </w:rPr>
        <w:t xml:space="preserve">; la tipologia del teatro. </w:t>
      </w:r>
      <w:r w:rsidR="00FB5F02" w:rsidRPr="00FB5F02">
        <w:rPr>
          <w:sz w:val="24"/>
          <w:szCs w:val="24"/>
        </w:rPr>
        <w:t>pp. 52; 54-55; 56-57; 58-62; 86; 83-84; 124</w:t>
      </w:r>
    </w:p>
    <w:p w:rsidR="00750ACD" w:rsidRPr="00FB5F02" w:rsidRDefault="00A21E5D" w:rsidP="00FB5F02">
      <w:pPr>
        <w:spacing w:after="0" w:line="240" w:lineRule="auto"/>
        <w:rPr>
          <w:sz w:val="24"/>
          <w:szCs w:val="24"/>
        </w:rPr>
      </w:pPr>
      <w:r w:rsidRPr="00FB5F02">
        <w:rPr>
          <w:sz w:val="24"/>
          <w:szCs w:val="24"/>
        </w:rPr>
        <w:t xml:space="preserve">                                           </w:t>
      </w:r>
    </w:p>
    <w:p w:rsidR="00A21E5D" w:rsidRPr="00FB5F02" w:rsidRDefault="00A21E5D" w:rsidP="00A21E5D">
      <w:pPr>
        <w:spacing w:after="0" w:line="240" w:lineRule="auto"/>
        <w:rPr>
          <w:sz w:val="24"/>
          <w:szCs w:val="24"/>
        </w:rPr>
      </w:pPr>
      <w:r w:rsidRPr="00FB5F02">
        <w:rPr>
          <w:i/>
          <w:sz w:val="24"/>
          <w:szCs w:val="24"/>
        </w:rPr>
        <w:t xml:space="preserve">Novembre - gennaio                                                                                                </w:t>
      </w:r>
      <w:r w:rsidR="00FB5F02">
        <w:rPr>
          <w:i/>
          <w:sz w:val="24"/>
          <w:szCs w:val="24"/>
        </w:rPr>
        <w:t xml:space="preserve">              </w:t>
      </w:r>
      <w:r w:rsidRPr="00FB5F02">
        <w:rPr>
          <w:i/>
          <w:sz w:val="24"/>
          <w:szCs w:val="24"/>
        </w:rPr>
        <w:t xml:space="preserve"> </w:t>
      </w:r>
      <w:r w:rsidR="00FB5F02">
        <w:rPr>
          <w:i/>
          <w:sz w:val="24"/>
          <w:szCs w:val="24"/>
        </w:rPr>
        <w:t xml:space="preserve">    </w:t>
      </w:r>
      <w:r w:rsidRPr="00FB5F02">
        <w:rPr>
          <w:sz w:val="24"/>
          <w:szCs w:val="24"/>
        </w:rPr>
        <w:t>3 C</w:t>
      </w:r>
    </w:p>
    <w:p w:rsidR="00A21E5D" w:rsidRPr="00FB5F02" w:rsidRDefault="00A21E5D" w:rsidP="00A21E5D">
      <w:pPr>
        <w:spacing w:after="0" w:line="240" w:lineRule="auto"/>
        <w:rPr>
          <w:sz w:val="24"/>
          <w:szCs w:val="24"/>
        </w:rPr>
      </w:pPr>
      <w:r w:rsidRPr="00FB5F02">
        <w:rPr>
          <w:sz w:val="24"/>
          <w:szCs w:val="24"/>
        </w:rPr>
        <w:t xml:space="preserve">3. </w:t>
      </w:r>
      <w:r w:rsidRPr="00FB5F02">
        <w:rPr>
          <w:sz w:val="24"/>
          <w:szCs w:val="24"/>
          <w:u w:val="single"/>
        </w:rPr>
        <w:t>Scultura greca</w:t>
      </w:r>
      <w:r w:rsidRPr="00FB5F02">
        <w:rPr>
          <w:sz w:val="24"/>
          <w:szCs w:val="24"/>
        </w:rPr>
        <w:t xml:space="preserve">. Arcaismo: cenno ai </w:t>
      </w:r>
      <w:proofErr w:type="spellStart"/>
      <w:r w:rsidRPr="00FB5F02">
        <w:rPr>
          <w:sz w:val="24"/>
          <w:szCs w:val="24"/>
        </w:rPr>
        <w:t>kouroi</w:t>
      </w:r>
      <w:proofErr w:type="spellEnd"/>
      <w:r w:rsidRPr="00FB5F02">
        <w:rPr>
          <w:sz w:val="24"/>
          <w:szCs w:val="24"/>
        </w:rPr>
        <w:t xml:space="preserve"> (di capo </w:t>
      </w:r>
      <w:proofErr w:type="spellStart"/>
      <w:r w:rsidRPr="00FB5F02">
        <w:rPr>
          <w:sz w:val="24"/>
          <w:szCs w:val="24"/>
        </w:rPr>
        <w:t>Sunio</w:t>
      </w:r>
      <w:proofErr w:type="spellEnd"/>
      <w:r w:rsidRPr="00FB5F02">
        <w:rPr>
          <w:sz w:val="24"/>
          <w:szCs w:val="24"/>
        </w:rPr>
        <w:t xml:space="preserve">, i Dioscuri).  Lo stile severo; tecnica della fusione in bronzo; il ciclo del tempio di Zeus a Olimpia.  </w:t>
      </w:r>
      <w:proofErr w:type="spellStart"/>
      <w:r w:rsidRPr="00FB5F02">
        <w:rPr>
          <w:sz w:val="24"/>
          <w:szCs w:val="24"/>
        </w:rPr>
        <w:t>Policleto</w:t>
      </w:r>
      <w:proofErr w:type="spellEnd"/>
      <w:r w:rsidRPr="00FB5F02">
        <w:rPr>
          <w:sz w:val="24"/>
          <w:szCs w:val="24"/>
        </w:rPr>
        <w:t xml:space="preserve"> e il Canone.  L’età d’oro di Atene; Fidia, esordi; il ciclo del Partenone.  Pergamo, assetto urbanistico e Altare di Zeus; la Nike di Samotracia; il Laocoonte.</w:t>
      </w:r>
      <w:r w:rsidRPr="00FB5F02">
        <w:rPr>
          <w:i/>
          <w:sz w:val="24"/>
          <w:szCs w:val="24"/>
        </w:rPr>
        <w:t xml:space="preserve"> </w:t>
      </w:r>
      <w:r w:rsidRPr="00FB5F02">
        <w:rPr>
          <w:sz w:val="24"/>
          <w:szCs w:val="24"/>
        </w:rPr>
        <w:t xml:space="preserve">Categorie estetiche: stilizzazione, </w:t>
      </w:r>
      <w:proofErr w:type="spellStart"/>
      <w:r w:rsidRPr="00FB5F02">
        <w:rPr>
          <w:sz w:val="24"/>
          <w:szCs w:val="24"/>
        </w:rPr>
        <w:t>mimesis</w:t>
      </w:r>
      <w:proofErr w:type="spellEnd"/>
      <w:r w:rsidRPr="00FB5F02">
        <w:rPr>
          <w:sz w:val="24"/>
          <w:szCs w:val="24"/>
        </w:rPr>
        <w:t xml:space="preserve">, idealizzazione. </w:t>
      </w:r>
    </w:p>
    <w:p w:rsidR="00FB5F02" w:rsidRPr="00FB5F02" w:rsidRDefault="00FB5F02" w:rsidP="00FB5F02">
      <w:pPr>
        <w:spacing w:after="0" w:line="240" w:lineRule="auto"/>
        <w:rPr>
          <w:sz w:val="24"/>
          <w:szCs w:val="24"/>
        </w:rPr>
      </w:pPr>
      <w:r w:rsidRPr="00FB5F02">
        <w:rPr>
          <w:sz w:val="24"/>
          <w:szCs w:val="24"/>
        </w:rPr>
        <w:t>pp.70-71, 102-104 e 106; 105; 87-89.   110-112.   82; 108; 90-95.  121-122;136-137. 132; 138.</w:t>
      </w:r>
    </w:p>
    <w:p w:rsidR="00FB5F02" w:rsidRPr="00B76542" w:rsidRDefault="00FB5F02" w:rsidP="00FB5F02">
      <w:pPr>
        <w:spacing w:after="0" w:line="240" w:lineRule="auto"/>
        <w:rPr>
          <w:i/>
          <w:sz w:val="24"/>
          <w:szCs w:val="24"/>
        </w:rPr>
      </w:pPr>
      <w:r w:rsidRPr="00B76542">
        <w:rPr>
          <w:i/>
          <w:sz w:val="24"/>
          <w:szCs w:val="24"/>
        </w:rPr>
        <w:t>Febbraio- marzo</w:t>
      </w:r>
    </w:p>
    <w:p w:rsidR="00B76542" w:rsidRDefault="00FB5F02" w:rsidP="00FB5F02">
      <w:pPr>
        <w:spacing w:after="0" w:line="240" w:lineRule="auto"/>
        <w:rPr>
          <w:sz w:val="24"/>
          <w:szCs w:val="24"/>
        </w:rPr>
      </w:pPr>
      <w:r w:rsidRPr="00B76542">
        <w:rPr>
          <w:sz w:val="24"/>
          <w:szCs w:val="24"/>
        </w:rPr>
        <w:t xml:space="preserve">4. </w:t>
      </w:r>
      <w:r w:rsidRPr="00B76542">
        <w:rPr>
          <w:sz w:val="24"/>
          <w:szCs w:val="24"/>
          <w:u w:val="single"/>
        </w:rPr>
        <w:t>Arte romana</w:t>
      </w:r>
      <w:r w:rsidRPr="00B76542">
        <w:rPr>
          <w:sz w:val="24"/>
          <w:szCs w:val="24"/>
        </w:rPr>
        <w:t xml:space="preserve">. Tecniche costruttive. L’arco e la volta. L’organizzazione del territorio. </w:t>
      </w:r>
    </w:p>
    <w:p w:rsidR="00FB5F02" w:rsidRPr="00B76542" w:rsidRDefault="00B76542" w:rsidP="00FB5F0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FB5F02" w:rsidRPr="00B76542">
        <w:rPr>
          <w:sz w:val="24"/>
          <w:szCs w:val="24"/>
        </w:rPr>
        <w:t xml:space="preserve">pp.123; 169, 166-171                                                                                                                                                                                                      </w:t>
      </w:r>
    </w:p>
    <w:p w:rsidR="00FB5F02" w:rsidRPr="00B76542" w:rsidRDefault="00FB5F02" w:rsidP="00FB5F02">
      <w:pPr>
        <w:spacing w:after="0" w:line="240" w:lineRule="auto"/>
        <w:rPr>
          <w:i/>
          <w:sz w:val="24"/>
          <w:szCs w:val="24"/>
        </w:rPr>
      </w:pPr>
      <w:r w:rsidRPr="00B76542">
        <w:rPr>
          <w:sz w:val="24"/>
          <w:szCs w:val="24"/>
        </w:rPr>
        <w:t xml:space="preserve">Tipologie dell’architettura civile: templi (a Roma, a Nimes); la basilica civile e il foro repubblicano; schema dei fori imperiali e il Foro di Traiano; l’arco onorario; teatro e anfiteatro (teatro di </w:t>
      </w:r>
      <w:proofErr w:type="spellStart"/>
      <w:r w:rsidRPr="00B76542">
        <w:rPr>
          <w:sz w:val="24"/>
          <w:szCs w:val="24"/>
        </w:rPr>
        <w:t>Sabratha</w:t>
      </w:r>
      <w:proofErr w:type="spellEnd"/>
      <w:r w:rsidRPr="00B76542">
        <w:rPr>
          <w:sz w:val="24"/>
          <w:szCs w:val="24"/>
        </w:rPr>
        <w:t xml:space="preserve">, Anfiteatro Flavio).  Un unicum: il Pantheon   </w:t>
      </w:r>
      <w:r w:rsidR="00B76542">
        <w:rPr>
          <w:sz w:val="24"/>
          <w:szCs w:val="24"/>
        </w:rPr>
        <w:t xml:space="preserve">  </w:t>
      </w:r>
      <w:r w:rsidRPr="00B76542">
        <w:rPr>
          <w:sz w:val="24"/>
          <w:szCs w:val="24"/>
        </w:rPr>
        <w:t>pp. 172-173; 176-177; 178-179; 180; 182-183. p.175</w:t>
      </w:r>
      <w:r w:rsidRPr="00B76542">
        <w:rPr>
          <w:i/>
          <w:sz w:val="24"/>
          <w:szCs w:val="24"/>
        </w:rPr>
        <w:t xml:space="preserve"> </w:t>
      </w:r>
    </w:p>
    <w:p w:rsidR="009B4701" w:rsidRPr="00B76542" w:rsidRDefault="00FB5F02" w:rsidP="00FB5F02">
      <w:pPr>
        <w:spacing w:after="0" w:line="240" w:lineRule="auto"/>
        <w:rPr>
          <w:sz w:val="24"/>
          <w:szCs w:val="24"/>
        </w:rPr>
      </w:pPr>
      <w:r w:rsidRPr="00B76542">
        <w:rPr>
          <w:sz w:val="24"/>
          <w:szCs w:val="24"/>
          <w:u w:val="single"/>
        </w:rPr>
        <w:t>Scultura</w:t>
      </w:r>
      <w:r w:rsidRPr="00B76542">
        <w:rPr>
          <w:sz w:val="24"/>
          <w:szCs w:val="24"/>
        </w:rPr>
        <w:t xml:space="preserve">: le scene del rilievo storico; pluralità di stili; i rilievi nell’arco di Tito; la Colonna coclide traianea; il fregio nell’arco di Costantino.       </w:t>
      </w:r>
      <w:r w:rsidR="00B76542">
        <w:rPr>
          <w:sz w:val="24"/>
          <w:szCs w:val="24"/>
        </w:rPr>
        <w:t xml:space="preserve">                                   </w:t>
      </w:r>
      <w:r w:rsidRPr="00B76542">
        <w:rPr>
          <w:sz w:val="24"/>
          <w:szCs w:val="24"/>
        </w:rPr>
        <w:t>pp. 194-195; 201; 202-203; 226</w:t>
      </w:r>
    </w:p>
    <w:p w:rsidR="009B4701" w:rsidRPr="00B76542" w:rsidRDefault="009B4701" w:rsidP="009B4701">
      <w:pPr>
        <w:spacing w:after="0" w:line="240" w:lineRule="auto"/>
        <w:rPr>
          <w:i/>
          <w:sz w:val="24"/>
          <w:szCs w:val="24"/>
        </w:rPr>
      </w:pPr>
      <w:r w:rsidRPr="00B76542">
        <w:rPr>
          <w:i/>
          <w:sz w:val="24"/>
          <w:szCs w:val="24"/>
        </w:rPr>
        <w:t>Marzo- aprile</w:t>
      </w:r>
    </w:p>
    <w:p w:rsidR="009B4701" w:rsidRPr="00B76542" w:rsidRDefault="009B4701" w:rsidP="009B4701">
      <w:pPr>
        <w:spacing w:after="0" w:line="240" w:lineRule="auto"/>
        <w:rPr>
          <w:sz w:val="24"/>
          <w:szCs w:val="24"/>
        </w:rPr>
      </w:pPr>
      <w:r w:rsidRPr="00B76542">
        <w:rPr>
          <w:sz w:val="24"/>
          <w:szCs w:val="24"/>
        </w:rPr>
        <w:t xml:space="preserve">5. </w:t>
      </w:r>
      <w:r w:rsidRPr="00B76542">
        <w:rPr>
          <w:sz w:val="24"/>
          <w:szCs w:val="24"/>
          <w:u w:val="single"/>
        </w:rPr>
        <w:t>Arte paleocristiana</w:t>
      </w:r>
      <w:r w:rsidRPr="00B76542">
        <w:rPr>
          <w:sz w:val="24"/>
          <w:szCs w:val="24"/>
        </w:rPr>
        <w:t xml:space="preserve">   </w:t>
      </w:r>
      <w:r w:rsidRPr="00B76542">
        <w:rPr>
          <w:sz w:val="24"/>
          <w:szCs w:val="24"/>
        </w:rPr>
        <w:tab/>
      </w:r>
      <w:r w:rsidRPr="00B76542">
        <w:rPr>
          <w:sz w:val="24"/>
          <w:szCs w:val="24"/>
        </w:rPr>
        <w:tab/>
      </w:r>
      <w:r w:rsidRPr="00B76542">
        <w:rPr>
          <w:sz w:val="24"/>
          <w:szCs w:val="24"/>
        </w:rPr>
        <w:tab/>
      </w:r>
      <w:r w:rsidRPr="00B76542">
        <w:rPr>
          <w:sz w:val="24"/>
          <w:szCs w:val="24"/>
        </w:rPr>
        <w:tab/>
      </w:r>
      <w:r w:rsidRPr="00B76542">
        <w:rPr>
          <w:sz w:val="24"/>
          <w:szCs w:val="24"/>
        </w:rPr>
        <w:tab/>
      </w:r>
      <w:r w:rsidRPr="00B76542">
        <w:rPr>
          <w:sz w:val="24"/>
          <w:szCs w:val="24"/>
        </w:rPr>
        <w:tab/>
      </w:r>
      <w:r w:rsidRPr="00B76542">
        <w:rPr>
          <w:sz w:val="24"/>
          <w:szCs w:val="24"/>
        </w:rPr>
        <w:tab/>
      </w:r>
      <w:r w:rsidRPr="00B76542">
        <w:rPr>
          <w:sz w:val="24"/>
          <w:szCs w:val="24"/>
        </w:rPr>
        <w:tab/>
      </w:r>
      <w:r w:rsidRPr="00B76542">
        <w:rPr>
          <w:sz w:val="24"/>
          <w:szCs w:val="24"/>
        </w:rPr>
        <w:tab/>
      </w:r>
    </w:p>
    <w:p w:rsidR="00B76542" w:rsidRDefault="009B4701" w:rsidP="009B4701">
      <w:pPr>
        <w:spacing w:after="0" w:line="240" w:lineRule="auto"/>
        <w:rPr>
          <w:sz w:val="24"/>
          <w:szCs w:val="24"/>
        </w:rPr>
      </w:pPr>
      <w:r w:rsidRPr="00B76542">
        <w:rPr>
          <w:sz w:val="24"/>
          <w:szCs w:val="24"/>
        </w:rPr>
        <w:t xml:space="preserve">Tipologia della basilica cristiana. Le basiliche di Costantino a Roma. L’immagine di Cristo. </w:t>
      </w:r>
    </w:p>
    <w:p w:rsidR="009B4701" w:rsidRPr="00B76542" w:rsidRDefault="00B76542" w:rsidP="009B470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9B4701" w:rsidRPr="00B76542">
        <w:rPr>
          <w:sz w:val="24"/>
          <w:szCs w:val="24"/>
        </w:rPr>
        <w:t>pp. 227-228;</w:t>
      </w:r>
      <w:r>
        <w:rPr>
          <w:sz w:val="24"/>
          <w:szCs w:val="24"/>
        </w:rPr>
        <w:t xml:space="preserve"> </w:t>
      </w:r>
      <w:r w:rsidR="009B4701" w:rsidRPr="00B76542">
        <w:rPr>
          <w:sz w:val="24"/>
          <w:szCs w:val="24"/>
        </w:rPr>
        <w:t>236</w:t>
      </w:r>
    </w:p>
    <w:p w:rsidR="009B4701" w:rsidRPr="00B76542" w:rsidRDefault="009B4701" w:rsidP="009B4701">
      <w:pPr>
        <w:spacing w:after="0" w:line="240" w:lineRule="auto"/>
        <w:rPr>
          <w:sz w:val="24"/>
          <w:szCs w:val="24"/>
        </w:rPr>
      </w:pPr>
      <w:r w:rsidRPr="00B76542">
        <w:rPr>
          <w:sz w:val="24"/>
          <w:szCs w:val="24"/>
        </w:rPr>
        <w:t xml:space="preserve">6. </w:t>
      </w:r>
      <w:r w:rsidRPr="00B76542">
        <w:rPr>
          <w:sz w:val="24"/>
          <w:szCs w:val="24"/>
          <w:u w:val="single"/>
        </w:rPr>
        <w:t>Architettura romanica</w:t>
      </w:r>
      <w:r w:rsidRPr="00B76542">
        <w:rPr>
          <w:sz w:val="24"/>
          <w:szCs w:val="24"/>
        </w:rPr>
        <w:t>. Principi strutturali dell'architettura romanica. Scheda: piante basilicali e romaniche. Romanico padano (Milano, Pavia); scheda: molteplicità di influssi</w:t>
      </w:r>
      <w:r w:rsidRPr="00B76542">
        <w:rPr>
          <w:sz w:val="24"/>
          <w:szCs w:val="24"/>
        </w:rPr>
        <w:tab/>
        <w:t xml:space="preserve"> </w:t>
      </w:r>
      <w:r w:rsidR="00B76542">
        <w:rPr>
          <w:sz w:val="24"/>
          <w:szCs w:val="24"/>
        </w:rPr>
        <w:t xml:space="preserve"> </w:t>
      </w:r>
      <w:r w:rsidRPr="00B76542">
        <w:rPr>
          <w:sz w:val="24"/>
          <w:szCs w:val="24"/>
        </w:rPr>
        <w:t xml:space="preserve"> </w:t>
      </w:r>
      <w:r w:rsidR="00B76542">
        <w:rPr>
          <w:sz w:val="24"/>
          <w:szCs w:val="24"/>
        </w:rPr>
        <w:t xml:space="preserve">               </w:t>
      </w:r>
      <w:r w:rsidRPr="00B76542">
        <w:rPr>
          <w:sz w:val="24"/>
          <w:szCs w:val="24"/>
        </w:rPr>
        <w:t xml:space="preserve">                                                                                    </w:t>
      </w:r>
    </w:p>
    <w:p w:rsidR="00B76542" w:rsidRDefault="009B4701" w:rsidP="009B4701">
      <w:pPr>
        <w:spacing w:after="0" w:line="240" w:lineRule="auto"/>
        <w:rPr>
          <w:spacing w:val="-6"/>
          <w:sz w:val="24"/>
          <w:szCs w:val="24"/>
        </w:rPr>
      </w:pPr>
      <w:r w:rsidRPr="00B76542">
        <w:rPr>
          <w:sz w:val="24"/>
          <w:szCs w:val="24"/>
        </w:rPr>
        <w:t xml:space="preserve">Romanico toscano: </w:t>
      </w:r>
      <w:r w:rsidRPr="00B76542">
        <w:rPr>
          <w:spacing w:val="-6"/>
          <w:sz w:val="24"/>
          <w:szCs w:val="24"/>
        </w:rPr>
        <w:t xml:space="preserve">Battistero di S. Giovanni e  Basilica di S. Miniato a Firenze, Duomo di Pisa.  </w:t>
      </w:r>
    </w:p>
    <w:p w:rsidR="00B76542" w:rsidRPr="00DB2EC8" w:rsidRDefault="00B76542" w:rsidP="00B76542">
      <w:pPr>
        <w:spacing w:after="0" w:line="240" w:lineRule="auto"/>
        <w:rPr>
          <w:sz w:val="24"/>
          <w:szCs w:val="24"/>
        </w:rPr>
      </w:pPr>
      <w:r w:rsidRPr="00DB2EC8">
        <w:rPr>
          <w:i/>
          <w:sz w:val="24"/>
          <w:szCs w:val="24"/>
        </w:rPr>
        <w:t>Aprile- maggio</w:t>
      </w:r>
      <w:r w:rsidRPr="00DB2EC8">
        <w:rPr>
          <w:spacing w:val="-6"/>
          <w:sz w:val="24"/>
          <w:szCs w:val="24"/>
        </w:rPr>
        <w:t xml:space="preserve">                                               </w:t>
      </w:r>
      <w:r w:rsidRPr="00DB2EC8">
        <w:rPr>
          <w:sz w:val="24"/>
          <w:szCs w:val="24"/>
        </w:rPr>
        <w:t>pp. 286-289; 291. pp. 299-301; 302; 323.</w:t>
      </w:r>
      <w:r w:rsidRPr="00DB2EC8">
        <w:rPr>
          <w:spacing w:val="-6"/>
          <w:sz w:val="24"/>
          <w:szCs w:val="24"/>
        </w:rPr>
        <w:t xml:space="preserve"> pp. 311; 312-315</w:t>
      </w:r>
    </w:p>
    <w:p w:rsidR="00B76542" w:rsidRPr="00B76542" w:rsidRDefault="00B76542" w:rsidP="00B76542">
      <w:pPr>
        <w:spacing w:after="0" w:line="240" w:lineRule="auto"/>
        <w:rPr>
          <w:i/>
          <w:sz w:val="24"/>
          <w:szCs w:val="24"/>
        </w:rPr>
      </w:pPr>
      <w:r w:rsidRPr="00B76542"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7</w:t>
      </w:r>
      <w:r w:rsidRPr="00B76542">
        <w:rPr>
          <w:sz w:val="24"/>
          <w:szCs w:val="24"/>
        </w:rPr>
        <w:t xml:space="preserve">. </w:t>
      </w:r>
      <w:r w:rsidRPr="00B76542">
        <w:rPr>
          <w:sz w:val="24"/>
          <w:szCs w:val="24"/>
          <w:u w:val="single"/>
        </w:rPr>
        <w:t>Architettura gotica</w:t>
      </w:r>
      <w:r w:rsidRPr="00B76542">
        <w:rPr>
          <w:sz w:val="24"/>
          <w:szCs w:val="24"/>
        </w:rPr>
        <w:t>. Principi strutturali dell'architettura gotica</w:t>
      </w:r>
      <w:r>
        <w:rPr>
          <w:sz w:val="24"/>
          <w:szCs w:val="24"/>
        </w:rPr>
        <w:t>; scheda: Le novità</w:t>
      </w:r>
      <w:r w:rsidRPr="00B765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B76542">
        <w:rPr>
          <w:sz w:val="24"/>
          <w:szCs w:val="24"/>
        </w:rPr>
        <w:t>p.344-347</w:t>
      </w:r>
      <w:r>
        <w:rPr>
          <w:sz w:val="24"/>
          <w:szCs w:val="24"/>
        </w:rPr>
        <w:t>;</w:t>
      </w:r>
      <w:r w:rsidRPr="00B76542">
        <w:rPr>
          <w:sz w:val="24"/>
          <w:szCs w:val="24"/>
        </w:rPr>
        <w:t xml:space="preserve"> 368</w:t>
      </w:r>
    </w:p>
    <w:p w:rsidR="00DB2EC8" w:rsidRPr="00DB2EC8" w:rsidRDefault="00B76542" w:rsidP="00B76542">
      <w:pPr>
        <w:spacing w:after="0" w:line="240" w:lineRule="auto"/>
        <w:rPr>
          <w:sz w:val="24"/>
          <w:szCs w:val="24"/>
        </w:rPr>
      </w:pPr>
      <w:r w:rsidRPr="00B76542">
        <w:rPr>
          <w:sz w:val="24"/>
          <w:szCs w:val="24"/>
        </w:rPr>
        <w:t xml:space="preserve"> </w:t>
      </w:r>
      <w:r w:rsidRPr="00DB2EC8">
        <w:rPr>
          <w:sz w:val="24"/>
          <w:szCs w:val="24"/>
        </w:rPr>
        <w:t>Chiesa abbaziale di Saint-Denis; la Sainte-</w:t>
      </w:r>
      <w:proofErr w:type="spellStart"/>
      <w:r w:rsidRPr="00DB2EC8">
        <w:rPr>
          <w:sz w:val="24"/>
          <w:szCs w:val="24"/>
        </w:rPr>
        <w:t>Chapelle</w:t>
      </w:r>
      <w:proofErr w:type="spellEnd"/>
      <w:r w:rsidRPr="00DB2EC8">
        <w:rPr>
          <w:sz w:val="24"/>
          <w:szCs w:val="24"/>
        </w:rPr>
        <w:t xml:space="preserve"> a Parigi           </w:t>
      </w:r>
      <w:r w:rsidR="00DB2EC8">
        <w:rPr>
          <w:sz w:val="24"/>
          <w:szCs w:val="24"/>
        </w:rPr>
        <w:t xml:space="preserve">                                </w:t>
      </w:r>
      <w:r w:rsidRPr="00DB2EC8">
        <w:rPr>
          <w:sz w:val="24"/>
          <w:szCs w:val="24"/>
        </w:rPr>
        <w:t>pp. 349</w:t>
      </w:r>
      <w:r w:rsidR="00DB2EC8" w:rsidRPr="00DB2EC8">
        <w:rPr>
          <w:sz w:val="24"/>
          <w:szCs w:val="24"/>
        </w:rPr>
        <w:t>; 352</w:t>
      </w:r>
    </w:p>
    <w:p w:rsidR="00B76542" w:rsidRPr="00B76542" w:rsidRDefault="00B76542" w:rsidP="00B76542">
      <w:pPr>
        <w:spacing w:after="0" w:line="240" w:lineRule="auto"/>
        <w:rPr>
          <w:sz w:val="24"/>
          <w:szCs w:val="24"/>
        </w:rPr>
      </w:pPr>
      <w:r w:rsidRPr="00B76542">
        <w:rPr>
          <w:sz w:val="24"/>
          <w:szCs w:val="24"/>
        </w:rPr>
        <w:t xml:space="preserve">La Basilica di San Francesco ad Assisi.  </w:t>
      </w:r>
      <w:r w:rsidRPr="00B76542">
        <w:rPr>
          <w:sz w:val="24"/>
          <w:szCs w:val="24"/>
        </w:rPr>
        <w:tab/>
      </w:r>
      <w:r w:rsidRPr="00B76542">
        <w:rPr>
          <w:sz w:val="24"/>
          <w:szCs w:val="24"/>
        </w:rPr>
        <w:tab/>
      </w:r>
      <w:r w:rsidRPr="00B76542">
        <w:rPr>
          <w:sz w:val="24"/>
          <w:szCs w:val="24"/>
        </w:rPr>
        <w:tab/>
        <w:t xml:space="preserve">              </w:t>
      </w:r>
      <w:r w:rsidR="00DB2EC8">
        <w:rPr>
          <w:sz w:val="24"/>
          <w:szCs w:val="24"/>
        </w:rPr>
        <w:t xml:space="preserve">                               </w:t>
      </w:r>
      <w:r w:rsidRPr="00B76542">
        <w:rPr>
          <w:sz w:val="24"/>
          <w:szCs w:val="24"/>
        </w:rPr>
        <w:t xml:space="preserve"> pp. 362-363</w:t>
      </w:r>
    </w:p>
    <w:p w:rsidR="00B76542" w:rsidRPr="00B76542" w:rsidRDefault="00DB2EC8" w:rsidP="00B7654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 w:rsidR="00B76542" w:rsidRPr="00B76542">
        <w:rPr>
          <w:sz w:val="24"/>
          <w:szCs w:val="24"/>
        </w:rPr>
        <w:t xml:space="preserve">. </w:t>
      </w:r>
      <w:r w:rsidR="00B76542" w:rsidRPr="00B76542">
        <w:rPr>
          <w:sz w:val="24"/>
          <w:szCs w:val="24"/>
          <w:u w:val="single"/>
        </w:rPr>
        <w:t>Pittura gotica</w:t>
      </w:r>
      <w:r w:rsidR="00B76542" w:rsidRPr="00B76542">
        <w:rPr>
          <w:sz w:val="24"/>
          <w:szCs w:val="24"/>
        </w:rPr>
        <w:t xml:space="preserve">. Iconografia del Cristo </w:t>
      </w:r>
      <w:proofErr w:type="spellStart"/>
      <w:r w:rsidR="00B76542" w:rsidRPr="00B76542">
        <w:rPr>
          <w:i/>
          <w:sz w:val="24"/>
          <w:szCs w:val="24"/>
        </w:rPr>
        <w:t>patiens</w:t>
      </w:r>
      <w:proofErr w:type="spellEnd"/>
      <w:r w:rsidR="00B76542" w:rsidRPr="00B76542">
        <w:rPr>
          <w:sz w:val="24"/>
          <w:szCs w:val="24"/>
        </w:rPr>
        <w:t xml:space="preserve">: Giunta Pisano; Cimabue.                                                                                                                                                 </w:t>
      </w:r>
    </w:p>
    <w:p w:rsidR="00DB2EC8" w:rsidRPr="00821514" w:rsidRDefault="00B76542" w:rsidP="00DB2EC8">
      <w:pPr>
        <w:spacing w:after="0" w:line="240" w:lineRule="auto"/>
      </w:pPr>
      <w:r w:rsidRPr="00B76542">
        <w:rPr>
          <w:sz w:val="24"/>
          <w:szCs w:val="24"/>
        </w:rPr>
        <w:t xml:space="preserve">Giotto: </w:t>
      </w:r>
      <w:r w:rsidR="00DB2EC8">
        <w:rPr>
          <w:sz w:val="24"/>
          <w:szCs w:val="24"/>
        </w:rPr>
        <w:t xml:space="preserve">il Crocifisso di S. Maria Novella; </w:t>
      </w:r>
      <w:r w:rsidRPr="00B76542">
        <w:rPr>
          <w:sz w:val="24"/>
          <w:szCs w:val="24"/>
        </w:rPr>
        <w:t>il cantiere di Assisi; la cappella Scrovegni a Padova. Tecnica dell’affresco.</w:t>
      </w:r>
      <w:r w:rsidR="00DB2EC8" w:rsidRPr="00DB2EC8">
        <w:rPr>
          <w:sz w:val="24"/>
          <w:szCs w:val="24"/>
        </w:rPr>
        <w:t xml:space="preserve"> </w:t>
      </w:r>
      <w:r w:rsidR="00DB2EC8">
        <w:rPr>
          <w:sz w:val="24"/>
          <w:szCs w:val="24"/>
        </w:rPr>
        <w:t xml:space="preserve">                                            </w:t>
      </w:r>
      <w:r w:rsidR="00DB2EC8" w:rsidRPr="00B76542">
        <w:rPr>
          <w:sz w:val="24"/>
          <w:szCs w:val="24"/>
        </w:rPr>
        <w:t>pp. 394-398; 408-4</w:t>
      </w:r>
      <w:r w:rsidR="00DB2EC8">
        <w:rPr>
          <w:sz w:val="24"/>
          <w:szCs w:val="24"/>
        </w:rPr>
        <w:t>09</w:t>
      </w:r>
      <w:r w:rsidR="00DB2EC8" w:rsidRPr="00B76542">
        <w:rPr>
          <w:sz w:val="24"/>
          <w:szCs w:val="24"/>
        </w:rPr>
        <w:t>; 413-418; 418-425; 416-17</w:t>
      </w:r>
    </w:p>
    <w:p w:rsidR="00B76542" w:rsidRPr="00B76542" w:rsidRDefault="00B76542" w:rsidP="00B76542">
      <w:pPr>
        <w:spacing w:after="0" w:line="240" w:lineRule="auto"/>
        <w:rPr>
          <w:sz w:val="24"/>
          <w:szCs w:val="24"/>
        </w:rPr>
      </w:pPr>
    </w:p>
    <w:p w:rsidR="00DB2EC8" w:rsidRPr="00821514" w:rsidRDefault="00DB2EC8" w:rsidP="00DB2EC8">
      <w:pPr>
        <w:spacing w:after="0" w:line="240" w:lineRule="auto"/>
      </w:pPr>
      <w:r w:rsidRPr="00821514">
        <w:rPr>
          <w:b/>
        </w:rPr>
        <w:t>3 C Approfondimenti</w:t>
      </w:r>
      <w:r w:rsidRPr="00821514">
        <w:t>:</w:t>
      </w:r>
    </w:p>
    <w:p w:rsidR="00DB2EC8" w:rsidRPr="00CD7EFB" w:rsidRDefault="00DB2EC8" w:rsidP="00DB2EC8">
      <w:pPr>
        <w:spacing w:after="0" w:line="240" w:lineRule="auto"/>
        <w:rPr>
          <w:sz w:val="24"/>
          <w:szCs w:val="24"/>
        </w:rPr>
      </w:pPr>
      <w:r w:rsidRPr="00CD7EFB">
        <w:rPr>
          <w:sz w:val="24"/>
          <w:szCs w:val="24"/>
        </w:rPr>
        <w:t xml:space="preserve">3 C (+ le 3 Liceo) Grammatica del linguaggio filmico (a cura di D. </w:t>
      </w:r>
      <w:proofErr w:type="spellStart"/>
      <w:r w:rsidRPr="00CD7EFB">
        <w:rPr>
          <w:sz w:val="24"/>
          <w:szCs w:val="24"/>
        </w:rPr>
        <w:t>Catozzo</w:t>
      </w:r>
      <w:proofErr w:type="spellEnd"/>
      <w:r w:rsidRPr="00CD7EFB">
        <w:rPr>
          <w:sz w:val="24"/>
          <w:szCs w:val="24"/>
        </w:rPr>
        <w:t xml:space="preserve">, Lab 80- Bergamo): </w:t>
      </w:r>
    </w:p>
    <w:p w:rsidR="00DB2EC8" w:rsidRPr="00CD7EFB" w:rsidRDefault="00DB2EC8" w:rsidP="00DB2EC8">
      <w:pPr>
        <w:spacing w:after="0" w:line="240" w:lineRule="auto"/>
        <w:rPr>
          <w:sz w:val="24"/>
          <w:szCs w:val="24"/>
        </w:rPr>
      </w:pPr>
      <w:r w:rsidRPr="00CD7EFB">
        <w:rPr>
          <w:sz w:val="24"/>
          <w:szCs w:val="24"/>
        </w:rPr>
        <w:t xml:space="preserve">    Seminario 2+2+2 ore   nella settimana dal 14 al 19 gennaio 2019.</w:t>
      </w:r>
    </w:p>
    <w:p w:rsidR="00DB2EC8" w:rsidRPr="00821514" w:rsidRDefault="00DB2EC8" w:rsidP="00DB2EC8">
      <w:pPr>
        <w:spacing w:after="0" w:line="240" w:lineRule="auto"/>
      </w:pPr>
      <w:r w:rsidRPr="00821514">
        <w:rPr>
          <w:b/>
        </w:rPr>
        <w:t>3 C Iniziative di visita</w:t>
      </w:r>
      <w:r w:rsidRPr="00821514">
        <w:t xml:space="preserve">: </w:t>
      </w:r>
    </w:p>
    <w:p w:rsidR="00DB2EC8" w:rsidRPr="00CD7EFB" w:rsidRDefault="00DB2EC8" w:rsidP="00DB2EC8">
      <w:pPr>
        <w:pStyle w:val="Nessunaspaziatura"/>
      </w:pPr>
      <w:r w:rsidRPr="00CD7EFB">
        <w:t>- Fondazione paleocristiana del Duomo di Bergamo</w:t>
      </w:r>
      <w:r w:rsidR="00CD7EFB" w:rsidRPr="00CD7EFB">
        <w:t>;</w:t>
      </w:r>
      <w:r w:rsidRPr="00CD7EFB">
        <w:t xml:space="preserve"> </w:t>
      </w:r>
      <w:r w:rsidR="00CD7EFB" w:rsidRPr="00CD7EFB">
        <w:t>sab. 23 marzo 2019</w:t>
      </w:r>
      <w:r w:rsidRPr="00CD7EFB">
        <w:t xml:space="preserve"> - 2 ore di  visita</w:t>
      </w:r>
    </w:p>
    <w:p w:rsidR="00DB2EC8" w:rsidRPr="00CD7EFB" w:rsidRDefault="00CD7EFB" w:rsidP="00DB2EC8">
      <w:pPr>
        <w:spacing w:after="0" w:line="240" w:lineRule="auto"/>
        <w:rPr>
          <w:sz w:val="24"/>
          <w:szCs w:val="24"/>
        </w:rPr>
      </w:pPr>
      <w:r w:rsidRPr="00CD7EFB">
        <w:rPr>
          <w:sz w:val="24"/>
          <w:szCs w:val="24"/>
        </w:rPr>
        <w:t xml:space="preserve">- Mostra </w:t>
      </w:r>
      <w:proofErr w:type="spellStart"/>
      <w:r w:rsidRPr="00CD7EFB">
        <w:rPr>
          <w:i/>
          <w:sz w:val="24"/>
          <w:szCs w:val="24"/>
        </w:rPr>
        <w:t>Bergomum</w:t>
      </w:r>
      <w:proofErr w:type="spellEnd"/>
      <w:r w:rsidRPr="00CD7EFB">
        <w:rPr>
          <w:i/>
          <w:sz w:val="24"/>
          <w:szCs w:val="24"/>
        </w:rPr>
        <w:t>, città romana</w:t>
      </w:r>
      <w:r w:rsidRPr="00CD7EFB">
        <w:rPr>
          <w:sz w:val="24"/>
          <w:szCs w:val="24"/>
        </w:rPr>
        <w:t>, Palazzo della Ragione; sab. 30 marzo 2019  – 1 ora di visita</w:t>
      </w:r>
    </w:p>
    <w:p w:rsidR="00DB2EC8" w:rsidRPr="00CD7EFB" w:rsidRDefault="00DB2EC8" w:rsidP="00DB2EC8">
      <w:pPr>
        <w:spacing w:after="0" w:line="240" w:lineRule="auto"/>
        <w:rPr>
          <w:sz w:val="24"/>
          <w:szCs w:val="24"/>
        </w:rPr>
      </w:pPr>
      <w:r w:rsidRPr="00CD7EFB">
        <w:rPr>
          <w:sz w:val="24"/>
          <w:szCs w:val="24"/>
        </w:rPr>
        <w:t xml:space="preserve">- </w:t>
      </w:r>
      <w:r w:rsidR="00CD7EFB" w:rsidRPr="00CD7EFB">
        <w:rPr>
          <w:sz w:val="24"/>
          <w:szCs w:val="24"/>
        </w:rPr>
        <w:t xml:space="preserve">Centro storico e </w:t>
      </w:r>
      <w:r w:rsidRPr="00CD7EFB">
        <w:rPr>
          <w:sz w:val="24"/>
          <w:szCs w:val="24"/>
        </w:rPr>
        <w:t>Museo Archeologico di Santa Giulia, Brescia</w:t>
      </w:r>
      <w:r w:rsidR="00CD7EFB" w:rsidRPr="00CD7EFB">
        <w:rPr>
          <w:sz w:val="24"/>
          <w:szCs w:val="24"/>
        </w:rPr>
        <w:t>; ven. 12 apr. 2019</w:t>
      </w:r>
      <w:r w:rsidR="00CD7EFB">
        <w:rPr>
          <w:sz w:val="24"/>
          <w:szCs w:val="24"/>
        </w:rPr>
        <w:t xml:space="preserve"> </w:t>
      </w:r>
      <w:r w:rsidRPr="00CD7EFB">
        <w:rPr>
          <w:sz w:val="24"/>
          <w:szCs w:val="24"/>
        </w:rPr>
        <w:t xml:space="preserve">– </w:t>
      </w:r>
      <w:r w:rsidR="00CD7EFB" w:rsidRPr="00CD7EFB">
        <w:rPr>
          <w:sz w:val="24"/>
          <w:szCs w:val="24"/>
        </w:rPr>
        <w:t>7</w:t>
      </w:r>
      <w:r w:rsidRPr="00CD7EFB">
        <w:rPr>
          <w:sz w:val="24"/>
          <w:szCs w:val="24"/>
        </w:rPr>
        <w:t xml:space="preserve"> ore di visita</w:t>
      </w:r>
    </w:p>
    <w:p w:rsidR="00DB2EC8" w:rsidRPr="00821514" w:rsidRDefault="00DB2EC8" w:rsidP="00DB2EC8">
      <w:pPr>
        <w:spacing w:after="0" w:line="240" w:lineRule="auto"/>
      </w:pPr>
    </w:p>
    <w:p w:rsidR="001C7EB1" w:rsidRPr="00BE3652" w:rsidRDefault="001C7EB1" w:rsidP="001C7EB1">
      <w:pPr>
        <w:pStyle w:val="Nessunaspaziatura"/>
        <w:jc w:val="center"/>
        <w:rPr>
          <w:b/>
          <w:smallCaps/>
        </w:rPr>
      </w:pPr>
      <w:r w:rsidRPr="00BE3652">
        <w:rPr>
          <w:b/>
          <w:smallCaps/>
        </w:rPr>
        <w:t>Lavoro  estivo</w:t>
      </w:r>
    </w:p>
    <w:p w:rsidR="00750ACD" w:rsidRPr="00CD7EFB" w:rsidRDefault="00FA7680">
      <w:pPr>
        <w:pStyle w:val="Nessunaspaziatura"/>
      </w:pPr>
      <w:r w:rsidRPr="00CD7EFB">
        <w:t>Arte romana: Statue equestri (</w:t>
      </w:r>
      <w:r w:rsidRPr="00CD7EFB">
        <w:rPr>
          <w:i/>
        </w:rPr>
        <w:t>Marco Aurelio</w:t>
      </w:r>
      <w:r w:rsidRPr="00CD7EFB">
        <w:t xml:space="preserve">)                                                                         </w:t>
      </w:r>
      <w:r w:rsidR="00E53CAE" w:rsidRPr="00CD7EFB">
        <w:t xml:space="preserve">  </w:t>
      </w:r>
      <w:r w:rsidRPr="00CD7EFB">
        <w:t>p. 211</w:t>
      </w:r>
    </w:p>
    <w:p w:rsidR="00E53CAE" w:rsidRPr="00CD7EFB" w:rsidRDefault="00E53CAE">
      <w:pPr>
        <w:pStyle w:val="Nessunaspaziatura"/>
      </w:pPr>
      <w:r w:rsidRPr="00CD7EFB">
        <w:t xml:space="preserve">Pittura gotica a Siena. </w:t>
      </w:r>
      <w:r w:rsidR="00FA7680" w:rsidRPr="00CD7EFB">
        <w:t xml:space="preserve">Ambrogio Lorenzetti: il ciclo del </w:t>
      </w:r>
      <w:r w:rsidR="00FA7680" w:rsidRPr="00CD7EFB">
        <w:rPr>
          <w:i/>
        </w:rPr>
        <w:t>Buono e del Cattivo Governo</w:t>
      </w:r>
      <w:r w:rsidR="00FA7680" w:rsidRPr="00CD7EFB">
        <w:t xml:space="preserve">. </w:t>
      </w:r>
      <w:r w:rsidRPr="00CD7EFB">
        <w:t>pp. 432-436</w:t>
      </w:r>
    </w:p>
    <w:p w:rsidR="00750ACD" w:rsidRPr="00CD7EFB" w:rsidRDefault="00E53CAE">
      <w:pPr>
        <w:pStyle w:val="Nessunaspaziatura"/>
      </w:pPr>
      <w:r w:rsidRPr="00CD7EFB">
        <w:t>Il Gotico internazionale: c</w:t>
      </w:r>
      <w:r w:rsidR="00FA7680" w:rsidRPr="00CD7EFB">
        <w:t>aratteri estetici. L’</w:t>
      </w:r>
      <w:r w:rsidR="00FA7680" w:rsidRPr="00CD7EFB">
        <w:rPr>
          <w:i/>
        </w:rPr>
        <w:t xml:space="preserve">Adorazione dei Magi </w:t>
      </w:r>
      <w:r w:rsidR="00FA7680" w:rsidRPr="00CD7EFB">
        <w:t xml:space="preserve">di Gentile da Fabriano                 </w:t>
      </w:r>
      <w:r w:rsidR="00FA7680" w:rsidRPr="00CD7EFB">
        <w:tab/>
      </w:r>
      <w:r w:rsidR="00FA7680" w:rsidRPr="00CD7EFB">
        <w:tab/>
      </w:r>
      <w:r w:rsidR="00FA7680" w:rsidRPr="00CD7EFB">
        <w:tab/>
      </w:r>
      <w:r w:rsidR="00FA7680" w:rsidRPr="00CD7EFB">
        <w:tab/>
      </w:r>
      <w:r w:rsidR="00FA7680" w:rsidRPr="00CD7EFB">
        <w:tab/>
      </w:r>
      <w:r w:rsidR="00FA7680" w:rsidRPr="00CD7EFB">
        <w:tab/>
      </w:r>
      <w:r w:rsidR="00FA7680" w:rsidRPr="00CD7EFB">
        <w:tab/>
      </w:r>
      <w:r w:rsidR="00FA7680" w:rsidRPr="00CD7EFB">
        <w:tab/>
      </w:r>
      <w:r w:rsidR="00FA7680" w:rsidRPr="00CD7EFB">
        <w:tab/>
        <w:t xml:space="preserve">                </w:t>
      </w:r>
      <w:r w:rsidR="0037230A" w:rsidRPr="00CD7EFB">
        <w:t xml:space="preserve">  </w:t>
      </w:r>
      <w:r w:rsidR="00FA7680" w:rsidRPr="00CD7EFB">
        <w:t xml:space="preserve">pp. 440-441; </w:t>
      </w:r>
      <w:r w:rsidRPr="00CD7EFB">
        <w:t>448</w:t>
      </w:r>
      <w:r w:rsidR="00FA7680" w:rsidRPr="00CD7EFB">
        <w:t xml:space="preserve">-450 </w:t>
      </w:r>
    </w:p>
    <w:p w:rsidR="00750ACD" w:rsidRPr="00CD7EFB" w:rsidRDefault="00FA7680">
      <w:pPr>
        <w:pStyle w:val="Nessunaspaziatura"/>
      </w:pPr>
      <w:r w:rsidRPr="00CD7EFB">
        <w:t>Beni culturali: cercare due articoli di stampa rispettivamente con un caso positivo e uno negativo di gestione di un bene culturale italiano.</w:t>
      </w:r>
    </w:p>
    <w:p w:rsidR="00750ACD" w:rsidRPr="00CD7EFB" w:rsidRDefault="00750ACD">
      <w:pPr>
        <w:pStyle w:val="Nessunaspaziatura"/>
      </w:pPr>
    </w:p>
    <w:p w:rsidR="00750ACD" w:rsidRPr="00CD7EFB" w:rsidRDefault="00E53CAE">
      <w:pPr>
        <w:pStyle w:val="Nessunaspaziatura"/>
      </w:pPr>
      <w:r w:rsidRPr="00CD7EFB">
        <w:t xml:space="preserve">Bergamo, </w:t>
      </w:r>
      <w:r w:rsidR="00BE3652">
        <w:t>30</w:t>
      </w:r>
      <w:r w:rsidR="00FA7680" w:rsidRPr="00CD7EFB">
        <w:t xml:space="preserve"> maggio 201</w:t>
      </w:r>
      <w:r w:rsidR="00BE3652">
        <w:t>9</w:t>
      </w:r>
      <w:r w:rsidR="00FA7680" w:rsidRPr="00CD7EFB">
        <w:t xml:space="preserve">                                               La docente: Francesca  Buonincontri</w:t>
      </w:r>
    </w:p>
    <w:p w:rsidR="00A345D9" w:rsidRDefault="00A345D9">
      <w:pPr>
        <w:pStyle w:val="Nessunaspaziatura"/>
        <w:spacing w:after="240"/>
      </w:pPr>
    </w:p>
    <w:p w:rsidR="00750ACD" w:rsidRPr="00CD7EFB" w:rsidRDefault="00FA7680">
      <w:pPr>
        <w:pStyle w:val="Nessunaspaziatura"/>
        <w:spacing w:after="240"/>
      </w:pPr>
      <w:bookmarkStart w:id="0" w:name="_GoBack"/>
      <w:bookmarkEnd w:id="0"/>
      <w:r w:rsidRPr="00CD7EFB">
        <w:t>I rappresentanti di classe</w:t>
      </w:r>
    </w:p>
    <w:p w:rsidR="00396088" w:rsidRDefault="00396088">
      <w:pPr>
        <w:rPr>
          <w:color w:val="0000CC"/>
        </w:rPr>
      </w:pPr>
    </w:p>
    <w:sectPr w:rsidR="00396088" w:rsidSect="00750ACD">
      <w:pgSz w:w="11906" w:h="16838"/>
      <w:pgMar w:top="708" w:right="1134" w:bottom="568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ACD"/>
    <w:rsid w:val="00101A1C"/>
    <w:rsid w:val="001C7EB1"/>
    <w:rsid w:val="0037230A"/>
    <w:rsid w:val="00396088"/>
    <w:rsid w:val="00410F38"/>
    <w:rsid w:val="004320C2"/>
    <w:rsid w:val="0066058F"/>
    <w:rsid w:val="00750ACD"/>
    <w:rsid w:val="00782FF7"/>
    <w:rsid w:val="00916DD7"/>
    <w:rsid w:val="009B4701"/>
    <w:rsid w:val="00A04F5F"/>
    <w:rsid w:val="00A21E5D"/>
    <w:rsid w:val="00A345D9"/>
    <w:rsid w:val="00B76542"/>
    <w:rsid w:val="00BE3652"/>
    <w:rsid w:val="00C7230C"/>
    <w:rsid w:val="00CB4ACE"/>
    <w:rsid w:val="00CD7EFB"/>
    <w:rsid w:val="00DB2EC8"/>
    <w:rsid w:val="00E53CAE"/>
    <w:rsid w:val="00E57AA8"/>
    <w:rsid w:val="00EC4086"/>
    <w:rsid w:val="00ED0864"/>
    <w:rsid w:val="00F05B2F"/>
    <w:rsid w:val="00FA7680"/>
    <w:rsid w:val="00FB5F02"/>
    <w:rsid w:val="00FC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F9C3D"/>
  <w15:docId w15:val="{925BF86A-D65A-445E-8B3C-2C6CBD1A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548C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1"/>
    <w:qFormat/>
    <w:rsid w:val="00E57AA8"/>
    <w:pPr>
      <w:keepNext/>
      <w:spacing w:after="0" w:line="240" w:lineRule="auto"/>
      <w:jc w:val="center"/>
      <w:outlineLvl w:val="0"/>
    </w:pPr>
    <w:rPr>
      <w:rFonts w:ascii="Tahoma" w:hAnsi="Tahoma" w:cs="Tahoma"/>
      <w:b/>
      <w:bCs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qFormat/>
    <w:rsid w:val="0028453E"/>
    <w:pPr>
      <w:keepNext/>
      <w:spacing w:after="0" w:line="240" w:lineRule="auto"/>
      <w:outlineLvl w:val="0"/>
    </w:pPr>
    <w:rPr>
      <w:rFonts w:eastAsiaTheme="majorEastAsia" w:cstheme="majorBidi"/>
      <w:b/>
      <w:bCs/>
      <w:sz w:val="24"/>
      <w:szCs w:val="24"/>
      <w:lang w:eastAsia="it-IT"/>
    </w:rPr>
  </w:style>
  <w:style w:type="paragraph" w:customStyle="1" w:styleId="Titolo21">
    <w:name w:val="Titolo 21"/>
    <w:basedOn w:val="Normale"/>
    <w:link w:val="Titolo2Carattere"/>
    <w:semiHidden/>
    <w:unhideWhenUsed/>
    <w:qFormat/>
    <w:rsid w:val="006F422E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it-IT"/>
    </w:rPr>
  </w:style>
  <w:style w:type="character" w:customStyle="1" w:styleId="Titolo1Carattere">
    <w:name w:val="Titolo 1 Carattere"/>
    <w:basedOn w:val="Carpredefinitoparagrafo"/>
    <w:link w:val="Titolo11"/>
    <w:qFormat/>
    <w:rsid w:val="006F422E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1"/>
    <w:semiHidden/>
    <w:qFormat/>
    <w:rsid w:val="006F422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qFormat/>
    <w:rsid w:val="0028453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0A548C"/>
    <w:rPr>
      <w:rFonts w:ascii="Tahoma" w:hAnsi="Tahoma" w:cs="Tahoma"/>
      <w:sz w:val="16"/>
      <w:szCs w:val="16"/>
      <w:lang w:eastAsia="en-US"/>
    </w:rPr>
  </w:style>
  <w:style w:type="character" w:customStyle="1" w:styleId="IntestazioneCarattere">
    <w:name w:val="Intestazione Carattere"/>
    <w:basedOn w:val="Carpredefinitoparagrafo"/>
    <w:link w:val="Intestazione1"/>
    <w:qFormat/>
    <w:rsid w:val="000A548C"/>
  </w:style>
  <w:style w:type="character" w:customStyle="1" w:styleId="PidipaginaCarattere">
    <w:name w:val="Piè di pagina Carattere"/>
    <w:basedOn w:val="Carpredefinitoparagrafo"/>
    <w:link w:val="Pidipagina1"/>
    <w:uiPriority w:val="99"/>
    <w:semiHidden/>
    <w:qFormat/>
    <w:rsid w:val="000A548C"/>
    <w:rPr>
      <w:sz w:val="22"/>
      <w:szCs w:val="22"/>
      <w:lang w:eastAsia="en-US"/>
    </w:rPr>
  </w:style>
  <w:style w:type="paragraph" w:styleId="Titolo">
    <w:name w:val="Title"/>
    <w:basedOn w:val="Normale"/>
    <w:next w:val="Corpotesto"/>
    <w:link w:val="TitoloCarattere"/>
    <w:qFormat/>
    <w:rsid w:val="0028453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it-IT"/>
    </w:rPr>
  </w:style>
  <w:style w:type="paragraph" w:styleId="Corpotesto">
    <w:name w:val="Body Text"/>
    <w:basedOn w:val="Normale"/>
    <w:rsid w:val="00750ACD"/>
    <w:pPr>
      <w:spacing w:after="140" w:line="288" w:lineRule="auto"/>
    </w:pPr>
  </w:style>
  <w:style w:type="paragraph" w:styleId="Elenco">
    <w:name w:val="List"/>
    <w:basedOn w:val="Corpotesto"/>
    <w:rsid w:val="00750ACD"/>
    <w:rPr>
      <w:rFonts w:cs="Lucida Sans"/>
    </w:rPr>
  </w:style>
  <w:style w:type="paragraph" w:customStyle="1" w:styleId="Didascalia1">
    <w:name w:val="Didascalia1"/>
    <w:basedOn w:val="Normale"/>
    <w:qFormat/>
    <w:rsid w:val="00750AC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750ACD"/>
    <w:pPr>
      <w:suppressLineNumbers/>
    </w:pPr>
    <w:rPr>
      <w:rFonts w:cs="Lucida Sans"/>
    </w:rPr>
  </w:style>
  <w:style w:type="paragraph" w:styleId="Nessunaspaziatura">
    <w:name w:val="No Spacing"/>
    <w:uiPriority w:val="1"/>
    <w:qFormat/>
    <w:rsid w:val="0028453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0A54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ntestazione1">
    <w:name w:val="Intestazione1"/>
    <w:basedOn w:val="Normale"/>
    <w:link w:val="IntestazioneCarattere"/>
    <w:rsid w:val="000A548C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it-IT"/>
    </w:rPr>
  </w:style>
  <w:style w:type="paragraph" w:customStyle="1" w:styleId="Pidipagina1">
    <w:name w:val="Piè di pagina1"/>
    <w:basedOn w:val="Normale"/>
    <w:link w:val="PidipaginaCarattere"/>
    <w:uiPriority w:val="99"/>
    <w:semiHidden/>
    <w:unhideWhenUsed/>
    <w:rsid w:val="000A548C"/>
    <w:pPr>
      <w:tabs>
        <w:tab w:val="center" w:pos="4819"/>
        <w:tab w:val="right" w:pos="9638"/>
      </w:tabs>
      <w:spacing w:after="0" w:line="240" w:lineRule="auto"/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E57AA8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E57AA8"/>
    <w:rPr>
      <w:sz w:val="22"/>
      <w:szCs w:val="22"/>
      <w:lang w:eastAsia="en-US"/>
    </w:rPr>
  </w:style>
  <w:style w:type="character" w:customStyle="1" w:styleId="Titolo1Carattere1">
    <w:name w:val="Titolo 1 Carattere1"/>
    <w:basedOn w:val="Carpredefinitoparagrafo"/>
    <w:link w:val="Titolo1"/>
    <w:rsid w:val="00E57AA8"/>
    <w:rPr>
      <w:rFonts w:ascii="Tahoma" w:hAnsi="Tahoma" w:cs="Tahoma"/>
      <w:b/>
      <w:bCs/>
      <w:sz w:val="22"/>
      <w:szCs w:val="24"/>
    </w:rPr>
  </w:style>
  <w:style w:type="character" w:styleId="Collegamentoipertestuale">
    <w:name w:val="Hyperlink"/>
    <w:semiHidden/>
    <w:rsid w:val="00E57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F125F-8A7F-4267-AF9D-146C5157D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francesca buonincontri</cp:lastModifiedBy>
  <cp:revision>32</cp:revision>
  <cp:lastPrinted>2019-05-31T15:43:00Z</cp:lastPrinted>
  <dcterms:created xsi:type="dcterms:W3CDTF">2016-05-29T15:32:00Z</dcterms:created>
  <dcterms:modified xsi:type="dcterms:W3CDTF">2019-06-12T13:38:00Z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