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4550"/>
        <w:gridCol w:w="1388"/>
      </w:tblGrid>
      <w:tr w:rsidR="002D0F25" w14:paraId="76E09B1E" w14:textId="77777777" w:rsidTr="00F81956">
        <w:trPr>
          <w:trHeight w:val="58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A37A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</w:rPr>
            </w:pPr>
            <w:r w:rsidRPr="00115AEF">
              <w:rPr>
                <w:rFonts w:ascii="Tahoma" w:hAnsi="Tahoma"/>
                <w:noProof/>
              </w:rPr>
              <w:drawing>
                <wp:inline distT="0" distB="0" distL="0" distR="0" wp14:anchorId="727BE61B" wp14:editId="16379212">
                  <wp:extent cx="985520" cy="660400"/>
                  <wp:effectExtent l="0" t="0" r="5080" b="0"/>
                  <wp:docPr id="1" name="Immagine 1" descr="Description: logo sar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 sar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2323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</w:p>
          <w:p w14:paraId="479BC8CF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  <w:szCs w:val="24"/>
              </w:rPr>
              <w:t>Programmazione didattica individuale</w:t>
            </w:r>
          </w:p>
          <w:p w14:paraId="3E7397E6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rPr>
                <w:rFonts w:ascii="Tahoma" w:hAnsi="Tahom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F3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a.s.</w:t>
            </w:r>
            <w:proofErr w:type="spellEnd"/>
          </w:p>
          <w:p w14:paraId="0795072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B3F2C91" w14:textId="0D069AFC" w:rsidR="002D0F25" w:rsidRDefault="0044509F" w:rsidP="00F81956">
            <w:pPr>
              <w:pStyle w:val="Intestazione"/>
              <w:tabs>
                <w:tab w:val="center" w:pos="5387"/>
                <w:tab w:val="right" w:pos="10205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2018/2019</w:t>
            </w:r>
          </w:p>
          <w:p w14:paraId="419D9DA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6B4F32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Pag. </w:t>
            </w:r>
            <w:r>
              <w:rPr>
                <w:rStyle w:val="Numeropagina"/>
                <w:rFonts w:ascii="Tahoma" w:hAnsi="Tahoma" w:cs="Tahoma"/>
              </w:rPr>
              <w:fldChar w:fldCharType="begin"/>
            </w:r>
            <w:r>
              <w:rPr>
                <w:rStyle w:val="Numeropagina"/>
                <w:rFonts w:ascii="Tahoma" w:hAnsi="Tahoma" w:cs="Tahoma"/>
              </w:rPr>
              <w:instrText xml:space="preserve"> PAGE </w:instrText>
            </w:r>
            <w:r>
              <w:rPr>
                <w:rStyle w:val="Numeropagina"/>
                <w:rFonts w:ascii="Tahoma" w:hAnsi="Tahoma" w:cs="Tahoma"/>
              </w:rPr>
              <w:fldChar w:fldCharType="separate"/>
            </w:r>
            <w:r>
              <w:rPr>
                <w:rStyle w:val="Numeropagina"/>
                <w:rFonts w:ascii="Tahoma" w:hAnsi="Tahoma" w:cs="Tahoma"/>
                <w:noProof/>
              </w:rPr>
              <w:t>1</w:t>
            </w:r>
            <w:r>
              <w:rPr>
                <w:rStyle w:val="Numeropagina"/>
                <w:rFonts w:ascii="Tahoma" w:hAnsi="Tahoma" w:cs="Tahoma"/>
              </w:rPr>
              <w:fldChar w:fldCharType="end"/>
            </w:r>
            <w:r>
              <w:rPr>
                <w:rStyle w:val="Numeropagina"/>
                <w:rFonts w:ascii="Tahoma" w:hAnsi="Tahoma" w:cs="Tahoma"/>
              </w:rPr>
              <w:t xml:space="preserve"> di 3</w:t>
            </w:r>
          </w:p>
        </w:tc>
      </w:tr>
    </w:tbl>
    <w:p w14:paraId="21ABD572" w14:textId="77777777" w:rsidR="002D0F25" w:rsidRDefault="002D0F25" w:rsidP="002D0F2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1470"/>
        <w:gridCol w:w="6231"/>
      </w:tblGrid>
      <w:tr w:rsidR="002D0F25" w14:paraId="0BF19E84" w14:textId="77777777" w:rsidTr="008D42FB">
        <w:trPr>
          <w:cantSplit/>
        </w:trPr>
        <w:tc>
          <w:tcPr>
            <w:tcW w:w="9628" w:type="dxa"/>
            <w:gridSpan w:val="3"/>
          </w:tcPr>
          <w:p w14:paraId="58284084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B3FFA72" w14:textId="560E7DE5" w:rsidR="002D0F25" w:rsidRDefault="0044509F" w:rsidP="00F81956">
            <w:pPr>
              <w:pStyle w:val="Titolo5"/>
              <w:rPr>
                <w:b/>
                <w:bCs/>
              </w:rPr>
            </w:pPr>
            <w:r>
              <w:rPr>
                <w:b/>
                <w:bCs/>
              </w:rPr>
              <w:t>A.S. 2018 / 2019</w:t>
            </w:r>
          </w:p>
          <w:p w14:paraId="0077AFE0" w14:textId="77777777" w:rsidR="002D0F25" w:rsidRDefault="002D0F25" w:rsidP="00F81956">
            <w:pPr>
              <w:rPr>
                <w:b/>
                <w:bCs/>
              </w:rPr>
            </w:pPr>
          </w:p>
          <w:p w14:paraId="0AA2CA4B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PROGRAMMAZIONE DIDATTICA INDIVIDUALE</w:t>
            </w:r>
          </w:p>
          <w:p w14:paraId="22374F47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3EE92654" w14:textId="7D3DD6B2" w:rsidR="002D0F25" w:rsidRDefault="0044509F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CLASSE 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</w:rPr>
              <w:t>2  SEZ.</w:t>
            </w:r>
            <w:proofErr w:type="gramEnd"/>
            <w:r>
              <w:rPr>
                <w:rFonts w:ascii="Arial" w:hAnsi="Arial" w:cs="Arial"/>
                <w:b/>
                <w:bCs/>
                <w:sz w:val="24"/>
              </w:rPr>
              <w:t xml:space="preserve">  H</w:t>
            </w:r>
          </w:p>
          <w:p w14:paraId="11704A4F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1BDF7625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MATERIA SCIENZE MOTORIE</w:t>
            </w:r>
          </w:p>
          <w:p w14:paraId="66C41AD1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0C45B8AB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PROF. MARTA MARTINALLI</w:t>
            </w:r>
          </w:p>
          <w:p w14:paraId="69CA2B72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D0F25" w14:paraId="6D1DA10A" w14:textId="77777777" w:rsidTr="008D42FB">
        <w:trPr>
          <w:cantSplit/>
        </w:trPr>
        <w:tc>
          <w:tcPr>
            <w:tcW w:w="1927" w:type="dxa"/>
          </w:tcPr>
          <w:p w14:paraId="4F5AE939" w14:textId="77777777" w:rsidR="002D0F25" w:rsidRDefault="002D0F25" w:rsidP="00F81956">
            <w:pPr>
              <w:pStyle w:val="Titolo5"/>
            </w:pPr>
            <w:r>
              <w:t>FINALITA’</w:t>
            </w:r>
          </w:p>
          <w:p w14:paraId="6DB1FD2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4AC6D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FBC27EA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53F9B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0A1080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0CBCCC42" w14:textId="77777777" w:rsidR="002D0F25" w:rsidRPr="007020EA" w:rsidRDefault="002D0F25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</w:pPr>
            <w:r w:rsidRPr="007020EA"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  <w:t xml:space="preserve">Acquisizione di un armonico sviluppo corporeo e motorio attraverso il miglioramento delle qualità fisiche e neuro-muscolari. </w:t>
            </w:r>
          </w:p>
          <w:p w14:paraId="41F4B4CD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Maturazione della coscienza della propria corporeità, sia come disponibilità e padronanza motoria, sia come capacità relazionale. </w:t>
            </w:r>
          </w:p>
          <w:p w14:paraId="63C8F87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Acquisizione di una cultura delle attività motorie e sportive che tenda a promuovere la pratica motoria come costume di vita.</w:t>
            </w:r>
          </w:p>
          <w:p w14:paraId="2FF188F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Scoperta e orientamento di attitudini personali nei confronti di attività sportive specifiche e di attività motorie.</w:t>
            </w:r>
          </w:p>
          <w:p w14:paraId="6021008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Evoluzione e consolidamento di un’equilibrata coscienza sociale basata sulla consapevolezza di </w:t>
            </w:r>
            <w:proofErr w:type="spellStart"/>
            <w:r w:rsidRPr="007020EA">
              <w:rPr>
                <w:rFonts w:ascii="Arial" w:hAnsi="Arial" w:cs="Arial"/>
                <w:sz w:val="24"/>
                <w:szCs w:val="24"/>
              </w:rPr>
              <w:t>sè</w:t>
            </w:r>
            <w:proofErr w:type="spellEnd"/>
            <w:r w:rsidRPr="007020EA">
              <w:rPr>
                <w:rFonts w:ascii="Arial" w:hAnsi="Arial" w:cs="Arial"/>
                <w:sz w:val="24"/>
                <w:szCs w:val="24"/>
              </w:rPr>
              <w:t xml:space="preserve"> e sulla capacità di integrarsi e differenziarsi nel e dal gruppo.</w:t>
            </w:r>
          </w:p>
        </w:tc>
      </w:tr>
      <w:tr w:rsidR="002D0F25" w14:paraId="6978F34C" w14:textId="77777777" w:rsidTr="008D42FB">
        <w:trPr>
          <w:cantSplit/>
        </w:trPr>
        <w:tc>
          <w:tcPr>
            <w:tcW w:w="1927" w:type="dxa"/>
          </w:tcPr>
          <w:p w14:paraId="24B7FBB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OBIETTIVI</w:t>
            </w:r>
          </w:p>
          <w:p w14:paraId="4140515B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7DDA89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0635A8BE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39734D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6AD44386" w14:textId="115B540C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la padronanza delle tecniche e dei movimenti fondamentali per l’esecuzione di esercizi e allenamenti in forma au</w:t>
            </w:r>
            <w:r w:rsidR="00E61D63">
              <w:rPr>
                <w:rFonts w:ascii="Arial" w:hAnsi="Arial" w:cs="Arial"/>
                <w:sz w:val="24"/>
                <w:szCs w:val="24"/>
              </w:rPr>
              <w:t>t</w:t>
            </w:r>
            <w:r w:rsidRPr="007020EA">
              <w:rPr>
                <w:rFonts w:ascii="Arial" w:hAnsi="Arial" w:cs="Arial"/>
                <w:sz w:val="24"/>
                <w:szCs w:val="24"/>
              </w:rPr>
              <w:t>onoma, per migliorare il proprio benessere</w:t>
            </w:r>
            <w:r>
              <w:rPr>
                <w:rFonts w:ascii="Arial" w:hAnsi="Arial" w:cs="Arial"/>
                <w:sz w:val="24"/>
                <w:szCs w:val="24"/>
              </w:rPr>
              <w:t xml:space="preserve"> fisiologico</w:t>
            </w:r>
            <w:r w:rsidRPr="007020EA">
              <w:rPr>
                <w:rFonts w:ascii="Arial" w:hAnsi="Arial" w:cs="Arial"/>
                <w:sz w:val="24"/>
                <w:szCs w:val="24"/>
              </w:rPr>
              <w:t xml:space="preserve"> e potenziare lo sviluppo corporeo.</w:t>
            </w:r>
          </w:p>
          <w:p w14:paraId="6C2F56D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Migliorare la consapevolezza di </w:t>
            </w:r>
            <w:proofErr w:type="gramStart"/>
            <w:r w:rsidRPr="007020EA">
              <w:rPr>
                <w:rFonts w:ascii="Arial" w:hAnsi="Arial" w:cs="Arial"/>
                <w:sz w:val="24"/>
                <w:szCs w:val="24"/>
              </w:rPr>
              <w:t>se</w:t>
            </w:r>
            <w:proofErr w:type="gramEnd"/>
            <w:r w:rsidRPr="007020EA">
              <w:rPr>
                <w:rFonts w:ascii="Arial" w:hAnsi="Arial" w:cs="Arial"/>
                <w:sz w:val="24"/>
                <w:szCs w:val="24"/>
              </w:rPr>
              <w:t xml:space="preserve"> stessi, attraverso la percezione motoria, il lavoro aerobico e anaerobico.</w:t>
            </w:r>
          </w:p>
          <w:p w14:paraId="6F22D34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Potenziare le capacità condizionali, forza, resistenza, velocità.</w:t>
            </w:r>
          </w:p>
          <w:p w14:paraId="260F9FD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Migliorare le capacità coordinative.</w:t>
            </w:r>
          </w:p>
          <w:p w14:paraId="407491C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Stimolare l’approccio globale al gioco, allo spirito di squadra, alla cooperazione per il raggiungimento di un obiettivo comune.</w:t>
            </w:r>
          </w:p>
          <w:p w14:paraId="5308D3AF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i principali concetti di fisiologia e anatomia per sapersi esprimere in una forma corretta e conoscere gli effetti del lavoro motorio.</w:t>
            </w:r>
          </w:p>
          <w:p w14:paraId="14ADC55B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Sensibilizzare </w:t>
            </w:r>
            <w:r>
              <w:rPr>
                <w:rFonts w:ascii="Arial" w:hAnsi="Arial" w:cs="Arial"/>
                <w:sz w:val="24"/>
                <w:szCs w:val="24"/>
              </w:rPr>
              <w:t xml:space="preserve">alla </w:t>
            </w:r>
            <w:r w:rsidRPr="007020EA">
              <w:rPr>
                <w:rFonts w:ascii="Arial" w:hAnsi="Arial" w:cs="Arial"/>
                <w:sz w:val="24"/>
                <w:szCs w:val="24"/>
              </w:rPr>
              <w:t>conduzione  di uno stile di vita che tenda allo sviluppo e al potenziamento del livello di benessere presente in ognuno di noi.</w:t>
            </w:r>
          </w:p>
        </w:tc>
      </w:tr>
      <w:tr w:rsidR="002D0F25" w14:paraId="60F390A3" w14:textId="77777777" w:rsidTr="00A01D42">
        <w:trPr>
          <w:cantSplit/>
        </w:trPr>
        <w:tc>
          <w:tcPr>
            <w:tcW w:w="1927" w:type="dxa"/>
            <w:vMerge w:val="restart"/>
          </w:tcPr>
          <w:p w14:paraId="601A9023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6186D45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224F91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F75898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2AD304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CONTENUTI E TEMPI</w:t>
            </w:r>
          </w:p>
        </w:tc>
        <w:tc>
          <w:tcPr>
            <w:tcW w:w="1470" w:type="dxa"/>
          </w:tcPr>
          <w:p w14:paraId="14EE36C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settembre</w:t>
            </w:r>
          </w:p>
          <w:p w14:paraId="11B7CFC7" w14:textId="77EDFF89" w:rsidR="002D0F25" w:rsidRDefault="00A01D42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2D0F25">
              <w:rPr>
                <w:rFonts w:ascii="Arial" w:hAnsi="Arial" w:cs="Arial"/>
                <w:sz w:val="24"/>
              </w:rPr>
              <w:t xml:space="preserve">  ore</w:t>
            </w:r>
          </w:p>
        </w:tc>
        <w:tc>
          <w:tcPr>
            <w:tcW w:w="6231" w:type="dxa"/>
          </w:tcPr>
          <w:p w14:paraId="003F9C1E" w14:textId="0A114D46" w:rsidR="008D42FB" w:rsidRDefault="00665A23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Saluto alla</w:t>
            </w:r>
            <w:r w:rsidR="002D0F25">
              <w:rPr>
                <w:rFonts w:ascii="Arial" w:hAnsi="Arial" w:cs="Arial"/>
                <w:sz w:val="24"/>
              </w:rPr>
              <w:t xml:space="preserve"> classe e presentazione attività.</w:t>
            </w:r>
          </w:p>
          <w:p w14:paraId="088DC9F1" w14:textId="294D8E37" w:rsidR="008D42FB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Esercitazioni per il potenziamento delle capacità </w:t>
            </w:r>
            <w:proofErr w:type="gramStart"/>
            <w:r>
              <w:rPr>
                <w:rFonts w:ascii="Arial" w:hAnsi="Arial" w:cs="Arial"/>
                <w:sz w:val="24"/>
              </w:rPr>
              <w:t>condizionali :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forza, mobilità e resistenza.</w:t>
            </w:r>
          </w:p>
          <w:p w14:paraId="50EBA325" w14:textId="77777777" w:rsidR="002D0F25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per lo sviluppo della forza, della tenuta muscolare e della mobilità articolare. </w:t>
            </w:r>
          </w:p>
          <w:p w14:paraId="2C816552" w14:textId="77777777" w:rsidR="008D42FB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Andature preatletiche.</w:t>
            </w:r>
          </w:p>
          <w:p w14:paraId="1F5A296A" w14:textId="0462648A" w:rsidR="00946BD1" w:rsidRDefault="008D42F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motori di socializzazione e di squadra.</w:t>
            </w:r>
          </w:p>
        </w:tc>
      </w:tr>
      <w:tr w:rsidR="002D0F25" w14:paraId="1351819A" w14:textId="77777777" w:rsidTr="00A01D42">
        <w:trPr>
          <w:cantSplit/>
        </w:trPr>
        <w:tc>
          <w:tcPr>
            <w:tcW w:w="1927" w:type="dxa"/>
            <w:vMerge/>
          </w:tcPr>
          <w:p w14:paraId="7B00A1D7" w14:textId="7E18AA68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624DB322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Ottobre</w:t>
            </w:r>
          </w:p>
          <w:p w14:paraId="59DE0D4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57857E7" w14:textId="44B523AD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31" w:type="dxa"/>
          </w:tcPr>
          <w:p w14:paraId="6C945B98" w14:textId="7070E016" w:rsidR="0044509F" w:rsidRDefault="0044509F" w:rsidP="0044509F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Lavoro aerobico, corsa di resistenza. </w:t>
            </w:r>
          </w:p>
          <w:p w14:paraId="6CF5E936" w14:textId="128AC33E" w:rsidR="0044509F" w:rsidRDefault="0044509F" w:rsidP="0044509F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Preparazione alla corsa campestre. </w:t>
            </w:r>
          </w:p>
          <w:p w14:paraId="35519F88" w14:textId="176201D8" w:rsidR="0044509F" w:rsidRDefault="0044509F" w:rsidP="0044509F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Stretching.</w:t>
            </w:r>
          </w:p>
          <w:p w14:paraId="25ED825A" w14:textId="2ABBEF80" w:rsidR="0044509F" w:rsidRDefault="0044509F" w:rsidP="0044509F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Frequenza cardiaca a </w:t>
            </w:r>
            <w:proofErr w:type="gramStart"/>
            <w:r>
              <w:rPr>
                <w:rFonts w:ascii="Arial" w:hAnsi="Arial" w:cs="Arial"/>
                <w:sz w:val="24"/>
              </w:rPr>
              <w:t>riposo  e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sotto sforzo.</w:t>
            </w:r>
          </w:p>
          <w:p w14:paraId="77B3F96B" w14:textId="77777777" w:rsidR="0044509F" w:rsidRDefault="0044509F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motori e sportivi.</w:t>
            </w:r>
          </w:p>
          <w:p w14:paraId="580FCA0B" w14:textId="77777777" w:rsidR="00E61D63" w:rsidRDefault="00E61D63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a corpo libero e allenamento di base.</w:t>
            </w:r>
          </w:p>
          <w:p w14:paraId="3CD004B6" w14:textId="1987B845" w:rsidR="00E61D63" w:rsidRDefault="00E61D63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Teoria: sistema osseo e muscolare.</w:t>
            </w:r>
          </w:p>
        </w:tc>
      </w:tr>
      <w:tr w:rsidR="002D0F25" w14:paraId="26184196" w14:textId="77777777" w:rsidTr="00A01D42">
        <w:trPr>
          <w:cantSplit/>
          <w:trHeight w:val="724"/>
        </w:trPr>
        <w:tc>
          <w:tcPr>
            <w:tcW w:w="1927" w:type="dxa"/>
            <w:vMerge/>
          </w:tcPr>
          <w:p w14:paraId="38E5AF5D" w14:textId="70C6E68E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5E854206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Novembre</w:t>
            </w:r>
          </w:p>
          <w:p w14:paraId="3942C5B5" w14:textId="10314824" w:rsidR="002D0F25" w:rsidRDefault="00A01D42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31" w:type="dxa"/>
          </w:tcPr>
          <w:p w14:paraId="41A65BB0" w14:textId="7BB1066A" w:rsidR="00946BD1" w:rsidRPr="00295E60" w:rsidRDefault="00A01D4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Basket: i fondamentali, palleggio, passaggio, tiro a canestro, arresto e  terzo tempo.</w:t>
            </w:r>
          </w:p>
        </w:tc>
      </w:tr>
      <w:tr w:rsidR="008D42FB" w14:paraId="2036E526" w14:textId="77777777" w:rsidTr="00A01D42">
        <w:trPr>
          <w:cantSplit/>
          <w:trHeight w:val="655"/>
        </w:trPr>
        <w:tc>
          <w:tcPr>
            <w:tcW w:w="1927" w:type="dxa"/>
            <w:vMerge/>
          </w:tcPr>
          <w:p w14:paraId="0B98D862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01B1E69F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Dicembre</w:t>
            </w:r>
          </w:p>
          <w:p w14:paraId="20E90C06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 ore</w:t>
            </w:r>
          </w:p>
        </w:tc>
        <w:tc>
          <w:tcPr>
            <w:tcW w:w="6231" w:type="dxa"/>
          </w:tcPr>
          <w:p w14:paraId="38729E7D" w14:textId="40E2B11B" w:rsidR="00946BD1" w:rsidRPr="00295E60" w:rsidRDefault="00A01D4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Basket: i fondamentali, palleggio, passaggio, tiro a canestro, arresto e  terzo tempo.</w:t>
            </w:r>
          </w:p>
        </w:tc>
      </w:tr>
      <w:tr w:rsidR="008D42FB" w14:paraId="642FD3F2" w14:textId="77777777" w:rsidTr="007D301D">
        <w:trPr>
          <w:cantSplit/>
          <w:trHeight w:val="640"/>
        </w:trPr>
        <w:tc>
          <w:tcPr>
            <w:tcW w:w="1927" w:type="dxa"/>
            <w:vMerge/>
          </w:tcPr>
          <w:p w14:paraId="75019E12" w14:textId="3A1A94AE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3459B82F" w14:textId="39C36F9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Gennaio</w:t>
            </w:r>
          </w:p>
          <w:p w14:paraId="04FB49A4" w14:textId="199CD7D0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 ore</w:t>
            </w:r>
          </w:p>
        </w:tc>
        <w:tc>
          <w:tcPr>
            <w:tcW w:w="6231" w:type="dxa"/>
          </w:tcPr>
          <w:p w14:paraId="3744C469" w14:textId="5F3FEBDB" w:rsidR="00A01D42" w:rsidRPr="00295E60" w:rsidRDefault="007D301D" w:rsidP="00A01D4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Corso Nuoto: acquaticità, studio degli stili, allenamento in acqua.</w:t>
            </w:r>
            <w:bookmarkStart w:id="0" w:name="_GoBack"/>
            <w:bookmarkEnd w:id="0"/>
          </w:p>
        </w:tc>
      </w:tr>
      <w:tr w:rsidR="008D42FB" w14:paraId="4A1F9265" w14:textId="77777777" w:rsidTr="007D301D">
        <w:trPr>
          <w:cantSplit/>
          <w:trHeight w:val="640"/>
        </w:trPr>
        <w:tc>
          <w:tcPr>
            <w:tcW w:w="1927" w:type="dxa"/>
            <w:vMerge/>
          </w:tcPr>
          <w:p w14:paraId="19E2E905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31123331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Febbraio</w:t>
            </w:r>
          </w:p>
          <w:p w14:paraId="2242B87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31" w:type="dxa"/>
          </w:tcPr>
          <w:p w14:paraId="2A1A32E7" w14:textId="6BC2289C" w:rsidR="00A9270D" w:rsidRPr="00295E60" w:rsidRDefault="00A01D42" w:rsidP="00A01D4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Corso Nuoto: acquaticità, studio degli stili, </w:t>
            </w:r>
            <w:r w:rsidR="00A9270D">
              <w:rPr>
                <w:rFonts w:ascii="Arial" w:hAnsi="Arial" w:cs="Arial"/>
                <w:sz w:val="24"/>
              </w:rPr>
              <w:t>allenamento in acqua.</w:t>
            </w:r>
          </w:p>
        </w:tc>
      </w:tr>
      <w:tr w:rsidR="008D42FB" w14:paraId="1F39833A" w14:textId="77777777" w:rsidTr="00A9270D">
        <w:trPr>
          <w:cantSplit/>
          <w:trHeight w:val="739"/>
        </w:trPr>
        <w:tc>
          <w:tcPr>
            <w:tcW w:w="1927" w:type="dxa"/>
            <w:vMerge/>
          </w:tcPr>
          <w:p w14:paraId="38401BA9" w14:textId="2848A331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0E71FC9D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Marzo</w:t>
            </w:r>
          </w:p>
          <w:p w14:paraId="45F4BAD2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31" w:type="dxa"/>
          </w:tcPr>
          <w:p w14:paraId="1936C18E" w14:textId="77777777" w:rsidR="007D301D" w:rsidRDefault="00A9270D" w:rsidP="007D301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Corso Nuoto: acquaticità, studio degli stili, allenamento in acqua.</w:t>
            </w:r>
            <w:r w:rsidR="007D301D">
              <w:rPr>
                <w:rFonts w:ascii="Arial" w:hAnsi="Arial" w:cs="Arial"/>
                <w:sz w:val="24"/>
              </w:rPr>
              <w:t xml:space="preserve"> </w:t>
            </w:r>
          </w:p>
          <w:p w14:paraId="6B126E03" w14:textId="64AC26D2" w:rsidR="007D301D" w:rsidRDefault="007D301D" w:rsidP="007D301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a corpo libero. Conoscere e praticare in modo consapevole lo stretching.</w:t>
            </w:r>
          </w:p>
          <w:p w14:paraId="3D135523" w14:textId="77777777" w:rsidR="007D301D" w:rsidRDefault="007D301D" w:rsidP="007D301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Conoscere il valore </w:t>
            </w:r>
            <w:proofErr w:type="gramStart"/>
            <w:r>
              <w:rPr>
                <w:rFonts w:ascii="Arial" w:hAnsi="Arial" w:cs="Arial"/>
                <w:sz w:val="24"/>
              </w:rPr>
              <w:t>dell’ energia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prodotta attraverso il movimento, lo sport, e la pratica di esercizi specifici. Conoscere i suoi effetti e come beneficiarne. </w:t>
            </w:r>
          </w:p>
          <w:p w14:paraId="29B5F6DC" w14:textId="77777777" w:rsidR="007D301D" w:rsidRDefault="007D301D" w:rsidP="007D301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Acquisire la capacità di utilizzare determinate posture </w:t>
            </w:r>
            <w:proofErr w:type="gramStart"/>
            <w:r>
              <w:rPr>
                <w:rFonts w:ascii="Arial" w:hAnsi="Arial" w:cs="Arial"/>
                <w:sz w:val="24"/>
              </w:rPr>
              <w:t>o  attività</w:t>
            </w:r>
            <w:proofErr w:type="gramEnd"/>
            <w:r>
              <w:rPr>
                <w:rFonts w:ascii="Arial" w:hAnsi="Arial" w:cs="Arial"/>
                <w:sz w:val="24"/>
              </w:rPr>
              <w:t>, come strumenti utili per apportare benessere  ed  energia all’intero sistema corpo-mente. Esercizi a corpo libero: tecnica dei “Cinque Tibetani” e dei “Seven”.</w:t>
            </w:r>
          </w:p>
          <w:p w14:paraId="44CC12EA" w14:textId="77777777" w:rsidR="007D301D" w:rsidRDefault="007D301D" w:rsidP="007D301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Osservare e rilevare individualmente il proprio stato di allenamento cercando di di migliorarlo (significato di allenamento).</w:t>
            </w:r>
          </w:p>
          <w:p w14:paraId="63FE6F4D" w14:textId="77777777" w:rsidR="007D301D" w:rsidRDefault="007D301D" w:rsidP="007D301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Lavoro aerobico e anaerobico: che cos’è.</w:t>
            </w:r>
          </w:p>
          <w:p w14:paraId="3300C413" w14:textId="77777777" w:rsidR="007D301D" w:rsidRDefault="007D301D" w:rsidP="007D301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Lavoro aerobico: corsa di resistenza, corsa veloce, </w:t>
            </w:r>
          </w:p>
          <w:p w14:paraId="3E9812B5" w14:textId="3F6EE458" w:rsidR="00A9270D" w:rsidRDefault="007D301D" w:rsidP="007D301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Pallavolo: fondamentali di gioco, il palleggio, il bagher e la battuta; gioco di squadra.</w:t>
            </w:r>
          </w:p>
          <w:p w14:paraId="676EC2F1" w14:textId="0E247FAC" w:rsidR="007D301D" w:rsidRPr="00295E60" w:rsidRDefault="007D301D" w:rsidP="00F81956">
            <w:pPr>
              <w:rPr>
                <w:rFonts w:ascii="Arial" w:hAnsi="Arial" w:cs="Arial"/>
                <w:sz w:val="24"/>
              </w:rPr>
            </w:pPr>
          </w:p>
        </w:tc>
      </w:tr>
      <w:tr w:rsidR="008D42FB" w14:paraId="0839CBAE" w14:textId="77777777" w:rsidTr="00A01D42">
        <w:trPr>
          <w:cantSplit/>
        </w:trPr>
        <w:tc>
          <w:tcPr>
            <w:tcW w:w="1927" w:type="dxa"/>
            <w:vMerge/>
          </w:tcPr>
          <w:p w14:paraId="7C6BFC38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55B7DA5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Aprile</w:t>
            </w:r>
          </w:p>
          <w:p w14:paraId="094122E4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 ore</w:t>
            </w:r>
          </w:p>
        </w:tc>
        <w:tc>
          <w:tcPr>
            <w:tcW w:w="6231" w:type="dxa"/>
          </w:tcPr>
          <w:p w14:paraId="67D3ACC6" w14:textId="77777777" w:rsidR="007D301D" w:rsidRDefault="007D301D" w:rsidP="00A9270D">
            <w:pPr>
              <w:jc w:val="both"/>
              <w:rPr>
                <w:rFonts w:ascii="Arial" w:hAnsi="Arial" w:cs="Arial"/>
                <w:sz w:val="24"/>
              </w:rPr>
            </w:pPr>
          </w:p>
          <w:p w14:paraId="7F5F5B2D" w14:textId="29429671" w:rsidR="008D42FB" w:rsidRPr="00295E60" w:rsidRDefault="00A9270D" w:rsidP="00A9270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a corpo libero, andature preatletiche, circuiti motori. Coordinazione dinamica generale, forza e flessibilità.</w:t>
            </w:r>
          </w:p>
        </w:tc>
      </w:tr>
      <w:tr w:rsidR="008D42FB" w14:paraId="6BEDF29D" w14:textId="77777777" w:rsidTr="00A01D42">
        <w:trPr>
          <w:cantSplit/>
        </w:trPr>
        <w:tc>
          <w:tcPr>
            <w:tcW w:w="1927" w:type="dxa"/>
            <w:vMerge/>
          </w:tcPr>
          <w:p w14:paraId="2C478F47" w14:textId="44ED0EE0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5050720E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Maggio</w:t>
            </w:r>
          </w:p>
          <w:p w14:paraId="39346611" w14:textId="7D8AD7C9" w:rsidR="008D42FB" w:rsidRDefault="00EE18AC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  <w:r w:rsidR="008D42FB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31" w:type="dxa"/>
          </w:tcPr>
          <w:p w14:paraId="6FBB979D" w14:textId="77777777" w:rsidR="008D42FB" w:rsidRDefault="00946BD1" w:rsidP="004B692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Giochi sportivi: </w:t>
            </w:r>
            <w:r w:rsidR="00EE18AC">
              <w:rPr>
                <w:rFonts w:ascii="Arial" w:hAnsi="Arial" w:cs="Arial"/>
                <w:sz w:val="24"/>
              </w:rPr>
              <w:t>pallavolo e basket.</w:t>
            </w:r>
          </w:p>
          <w:p w14:paraId="2A3C71FE" w14:textId="589F6B89" w:rsidR="00EE18AC" w:rsidRPr="00295E60" w:rsidRDefault="00EE18AC" w:rsidP="004B692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Verifiche</w:t>
            </w:r>
            <w:r w:rsidR="00A9270D">
              <w:rPr>
                <w:rFonts w:ascii="Arial" w:hAnsi="Arial" w:cs="Arial"/>
                <w:sz w:val="24"/>
              </w:rPr>
              <w:t>: circuito motorio.</w:t>
            </w:r>
          </w:p>
        </w:tc>
      </w:tr>
      <w:tr w:rsidR="008D42FB" w14:paraId="6B79F8DE" w14:textId="77777777" w:rsidTr="00A01D42">
        <w:trPr>
          <w:cantSplit/>
          <w:trHeight w:val="694"/>
        </w:trPr>
        <w:tc>
          <w:tcPr>
            <w:tcW w:w="1927" w:type="dxa"/>
            <w:vMerge/>
          </w:tcPr>
          <w:p w14:paraId="22816CF8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70" w:type="dxa"/>
          </w:tcPr>
          <w:p w14:paraId="5A3E2A5A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Giugno</w:t>
            </w:r>
          </w:p>
          <w:p w14:paraId="1DEBAABF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ore</w:t>
            </w:r>
          </w:p>
        </w:tc>
        <w:tc>
          <w:tcPr>
            <w:tcW w:w="6231" w:type="dxa"/>
          </w:tcPr>
          <w:p w14:paraId="75021203" w14:textId="77777777" w:rsidR="008D42FB" w:rsidRPr="00295E60" w:rsidRDefault="008D42FB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pallavolo e basket, tornei.</w:t>
            </w:r>
          </w:p>
        </w:tc>
      </w:tr>
      <w:tr w:rsidR="008D42FB" w14:paraId="74658213" w14:textId="77777777" w:rsidTr="008D42FB">
        <w:trPr>
          <w:cantSplit/>
        </w:trPr>
        <w:tc>
          <w:tcPr>
            <w:tcW w:w="1927" w:type="dxa"/>
          </w:tcPr>
          <w:p w14:paraId="414D5F8C" w14:textId="77777777" w:rsidR="008D42FB" w:rsidRDefault="008D42FB" w:rsidP="00F81956">
            <w:pPr>
              <w:pStyle w:val="Titolo5"/>
            </w:pPr>
            <w:r>
              <w:t>METODOLOGIA</w:t>
            </w:r>
          </w:p>
        </w:tc>
        <w:tc>
          <w:tcPr>
            <w:tcW w:w="7701" w:type="dxa"/>
            <w:gridSpan w:val="2"/>
          </w:tcPr>
          <w:p w14:paraId="50576449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Comunicazione verbale, giustificata da motivazioni educative e scientifiche; gradualità delle proposte.</w:t>
            </w:r>
          </w:p>
          <w:p w14:paraId="43AF29F9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Dimostrazione diretta da parte dell’insegnante o di altro allievo.</w:t>
            </w:r>
          </w:p>
          <w:p w14:paraId="31EA0D0D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Alternanza di fasi di creatività degli allievi e di fasi di guida, controllo, correzione da parte dell’insegnante.</w:t>
            </w:r>
          </w:p>
          <w:p w14:paraId="7B036C28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Proposte di situazioni per sperimentare la capacità di organizzazione personale e di gruppo.</w:t>
            </w:r>
          </w:p>
          <w:p w14:paraId="4D5942D3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Continuo passaggio dal globale all’analitico e viceversa, secondo le dinamiche evidenziatesi nel lavoro.</w:t>
            </w:r>
          </w:p>
        </w:tc>
      </w:tr>
      <w:tr w:rsidR="008D42FB" w14:paraId="6BA1B59E" w14:textId="77777777" w:rsidTr="008D42FB">
        <w:trPr>
          <w:cantSplit/>
        </w:trPr>
        <w:tc>
          <w:tcPr>
            <w:tcW w:w="1927" w:type="dxa"/>
          </w:tcPr>
          <w:p w14:paraId="753C028B" w14:textId="77777777" w:rsidR="008D42FB" w:rsidRDefault="008D42FB" w:rsidP="00F81956">
            <w:pPr>
              <w:pStyle w:val="Titolo5"/>
            </w:pPr>
            <w:r>
              <w:t>STRUMENTI</w:t>
            </w:r>
          </w:p>
          <w:p w14:paraId="1A3A8137" w14:textId="77777777" w:rsidR="008D42FB" w:rsidRDefault="008D42FB" w:rsidP="00F81956">
            <w:pPr>
              <w:pStyle w:val="Titolo5"/>
            </w:pPr>
            <w:r>
              <w:t>DIDATTICI</w:t>
            </w:r>
          </w:p>
        </w:tc>
        <w:tc>
          <w:tcPr>
            <w:tcW w:w="7701" w:type="dxa"/>
            <w:gridSpan w:val="2"/>
          </w:tcPr>
          <w:p w14:paraId="517BD20D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Utilizzo di tutte le strutture, al coperto e all’aperto a disposizione della scuola, anche </w:t>
            </w:r>
            <w:r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degli spazi esterni circostanti all’interno delle mura della Città Alta.</w:t>
            </w:r>
          </w:p>
          <w:p w14:paraId="163629F9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Utilizzare impianti sportivi esterni alla scuola a disposizione per attività inerenti alla materia. </w:t>
            </w:r>
          </w:p>
          <w:p w14:paraId="36F4E27D" w14:textId="77777777" w:rsidR="008D42FB" w:rsidRPr="0055024F" w:rsidRDefault="008D42FB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Supporto di video e immagini per approfondimenti e spiegazioni.</w:t>
            </w:r>
            <w:r w:rsidRPr="0055024F"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8D42FB" w14:paraId="7DC5C9FD" w14:textId="77777777" w:rsidTr="008D42FB">
        <w:trPr>
          <w:cantSplit/>
          <w:trHeight w:val="707"/>
        </w:trPr>
        <w:tc>
          <w:tcPr>
            <w:tcW w:w="1927" w:type="dxa"/>
          </w:tcPr>
          <w:p w14:paraId="35C150EE" w14:textId="77777777" w:rsidR="008D42FB" w:rsidRDefault="008D42FB" w:rsidP="00F81956">
            <w:pPr>
              <w:pStyle w:val="Titolo5"/>
            </w:pPr>
            <w:r>
              <w:t>VERIFICHE</w:t>
            </w:r>
          </w:p>
          <w:p w14:paraId="544A8EE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4B5928F5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36850E34" w14:textId="12880403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Due verifiche teoric</w:t>
            </w:r>
            <w:r w:rsidR="00E61D63">
              <w:rPr>
                <w:rFonts w:ascii="Arial" w:hAnsi="Arial" w:cs="Arial"/>
                <w:sz w:val="24"/>
                <w:szCs w:val="24"/>
              </w:rPr>
              <w:t>o/pratico nel primo trimestre, 2</w:t>
            </w:r>
            <w:r w:rsidRPr="0055024F">
              <w:rPr>
                <w:rFonts w:ascii="Arial" w:hAnsi="Arial" w:cs="Arial"/>
                <w:sz w:val="24"/>
                <w:szCs w:val="24"/>
              </w:rPr>
              <w:t xml:space="preserve"> nel </w:t>
            </w:r>
            <w:proofErr w:type="spellStart"/>
            <w:r w:rsidRPr="0055024F">
              <w:rPr>
                <w:rFonts w:ascii="Arial" w:hAnsi="Arial" w:cs="Arial"/>
                <w:sz w:val="24"/>
                <w:szCs w:val="24"/>
              </w:rPr>
              <w:t>pentamestre</w:t>
            </w:r>
            <w:proofErr w:type="spellEnd"/>
            <w:r w:rsidRPr="005502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7EBA82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Verifica dell’apprendimento teorico e pratico nei livelli di allenamento raggiunti.</w:t>
            </w:r>
          </w:p>
        </w:tc>
      </w:tr>
      <w:tr w:rsidR="008D42FB" w14:paraId="6D231905" w14:textId="77777777" w:rsidTr="008D42FB">
        <w:trPr>
          <w:cantSplit/>
        </w:trPr>
        <w:tc>
          <w:tcPr>
            <w:tcW w:w="1927" w:type="dxa"/>
          </w:tcPr>
          <w:p w14:paraId="27E2FB0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CRITERI DI VALUTAZIONE</w:t>
            </w:r>
          </w:p>
          <w:p w14:paraId="49C508CB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6EF3801" w14:textId="77777777" w:rsidR="008D42FB" w:rsidRDefault="008D42FB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42443330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Comportamento e capacità di autocontrollo </w:t>
            </w:r>
            <w:proofErr w:type="gramStart"/>
            <w:r w:rsidRPr="0055024F">
              <w:rPr>
                <w:rFonts w:ascii="Arial" w:hAnsi="Arial" w:cs="Arial"/>
                <w:sz w:val="24"/>
                <w:szCs w:val="24"/>
              </w:rPr>
              <w:t>durante  l’attività</w:t>
            </w:r>
            <w:proofErr w:type="gramEnd"/>
            <w:r w:rsidRPr="0055024F">
              <w:rPr>
                <w:rFonts w:ascii="Arial" w:hAnsi="Arial" w:cs="Arial"/>
                <w:sz w:val="24"/>
                <w:szCs w:val="24"/>
              </w:rPr>
              <w:t>, nel rapporto con l’insegnante e i compagni e nell’uso dell’attrezzatura e delle strutture.</w:t>
            </w:r>
          </w:p>
          <w:p w14:paraId="4D6C9473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Impegno dimostrato, costanza nell’applicazione, partecipazione attiva nel lavoro svolto.</w:t>
            </w:r>
          </w:p>
          <w:p w14:paraId="5987DBB7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Frequenza alle lezioni e frequenza effettiva alle parti pratiche.</w:t>
            </w:r>
          </w:p>
          <w:p w14:paraId="4C04D073" w14:textId="77777777" w:rsidR="008D42FB" w:rsidRPr="0055024F" w:rsidRDefault="008D42FB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Arial"/>
                <w:color w:val="000000"/>
                <w:sz w:val="24"/>
                <w:szCs w:val="24"/>
              </w:rPr>
              <w:t xml:space="preserve">Grado di apprendimento e rendimento tecnico nell’arco dell’intero anno con verifiche specifiche al termine delle unità didattiche sulle singole attività ed obiettivi con prove oggettive, questionari e prove scritte. </w:t>
            </w:r>
          </w:p>
          <w:p w14:paraId="6FBDA4DD" w14:textId="77777777" w:rsidR="008D42FB" w:rsidRPr="0055024F" w:rsidRDefault="008D42FB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Valutazione, se pur soggettiva, da parte dell’insegnante, della qualità del lavoro svolto, lezione dopo lezione, dai singoli alunni.</w:t>
            </w:r>
          </w:p>
          <w:p w14:paraId="596AB15D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Motivazione all’attività e autonomia nel lavoro.</w:t>
            </w:r>
          </w:p>
        </w:tc>
      </w:tr>
      <w:tr w:rsidR="008D42FB" w14:paraId="2DDCCE95" w14:textId="77777777" w:rsidTr="008D42FB">
        <w:trPr>
          <w:cantSplit/>
        </w:trPr>
        <w:tc>
          <w:tcPr>
            <w:tcW w:w="1927" w:type="dxa"/>
          </w:tcPr>
          <w:p w14:paraId="7683C5A8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MODALITA’</w:t>
            </w:r>
          </w:p>
          <w:p w14:paraId="3842AD27" w14:textId="77777777" w:rsidR="008D42FB" w:rsidRDefault="008D42FB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 RECUPERO</w:t>
            </w:r>
          </w:p>
        </w:tc>
        <w:tc>
          <w:tcPr>
            <w:tcW w:w="7701" w:type="dxa"/>
            <w:gridSpan w:val="2"/>
          </w:tcPr>
          <w:p w14:paraId="70F97307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Recupero in itinere con potenziamento dell’attività in </w:t>
            </w:r>
            <w:proofErr w:type="gramStart"/>
            <w:r w:rsidRPr="0055024F">
              <w:rPr>
                <w:rFonts w:ascii="Arial" w:hAnsi="Arial" w:cs="Arial"/>
                <w:sz w:val="24"/>
                <w:szCs w:val="24"/>
              </w:rPr>
              <w:t>cui  è</w:t>
            </w:r>
            <w:proofErr w:type="gramEnd"/>
            <w:r w:rsidRPr="0055024F">
              <w:rPr>
                <w:rFonts w:ascii="Arial" w:hAnsi="Arial" w:cs="Arial"/>
                <w:sz w:val="24"/>
                <w:szCs w:val="24"/>
              </w:rPr>
              <w:t xml:space="preserve">  stata rilevata la fragilità. </w:t>
            </w:r>
          </w:p>
          <w:p w14:paraId="2CBEC6C9" w14:textId="77777777" w:rsidR="008D42FB" w:rsidRPr="0055024F" w:rsidRDefault="008D42FB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Approfondimenti individuali e nel lavoro sportivo extrascolastico.</w:t>
            </w:r>
          </w:p>
        </w:tc>
      </w:tr>
    </w:tbl>
    <w:p w14:paraId="0AEE0180" w14:textId="77777777" w:rsidR="002D0F25" w:rsidRDefault="002D0F25" w:rsidP="002D0F25">
      <w:pPr>
        <w:rPr>
          <w:rFonts w:ascii="Arial" w:hAnsi="Arial" w:cs="Arial"/>
          <w:sz w:val="24"/>
        </w:rPr>
      </w:pPr>
    </w:p>
    <w:p w14:paraId="67BC3708" w14:textId="77777777" w:rsidR="002D0F25" w:rsidRDefault="002D0F25" w:rsidP="002D0F25">
      <w:pPr>
        <w:rPr>
          <w:rFonts w:ascii="Arial" w:hAnsi="Arial" w:cs="Arial"/>
          <w:sz w:val="24"/>
        </w:rPr>
      </w:pPr>
    </w:p>
    <w:p w14:paraId="3A981C34" w14:textId="77777777" w:rsidR="002D0F25" w:rsidRDefault="002D0F25" w:rsidP="002D0F25">
      <w:pPr>
        <w:rPr>
          <w:rFonts w:ascii="Arial" w:hAnsi="Arial" w:cs="Arial"/>
          <w:sz w:val="24"/>
        </w:rPr>
      </w:pPr>
    </w:p>
    <w:p w14:paraId="787EB8C0" w14:textId="77777777" w:rsidR="002D0F25" w:rsidRDefault="002D0F25" w:rsidP="002D0F25"/>
    <w:p w14:paraId="308290FE" w14:textId="77777777" w:rsidR="002D0F25" w:rsidRDefault="002D0F25" w:rsidP="002D0F25"/>
    <w:p w14:paraId="1C0121D7" w14:textId="77777777" w:rsidR="00C96095" w:rsidRDefault="008C1844"/>
    <w:sectPr w:rsidR="00C96095" w:rsidSect="000C4A7C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70865" w14:textId="77777777" w:rsidR="008C1844" w:rsidRDefault="008C1844">
      <w:r>
        <w:separator/>
      </w:r>
    </w:p>
  </w:endnote>
  <w:endnote w:type="continuationSeparator" w:id="0">
    <w:p w14:paraId="3C7374F9" w14:textId="77777777" w:rsidR="008C1844" w:rsidRDefault="008C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F62E1" w14:textId="77777777" w:rsidR="000C4A7C" w:rsidRDefault="009E0F12">
    <w:pPr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Liceo Classico Statale </w:t>
    </w:r>
    <w:r>
      <w:rPr>
        <w:rFonts w:ascii="Tahoma" w:hAnsi="Tahoma" w:cs="Tahoma"/>
        <w:b/>
        <w:bCs/>
        <w:i/>
        <w:iCs/>
        <w:sz w:val="16"/>
        <w:szCs w:val="16"/>
      </w:rPr>
      <w:t xml:space="preserve">Paolo </w:t>
    </w:r>
    <w:proofErr w:type="spellStart"/>
    <w:proofErr w:type="gramStart"/>
    <w:r>
      <w:rPr>
        <w:rFonts w:ascii="Tahoma" w:hAnsi="Tahoma" w:cs="Tahoma"/>
        <w:b/>
        <w:bCs/>
        <w:i/>
        <w:iCs/>
        <w:sz w:val="16"/>
        <w:szCs w:val="16"/>
      </w:rPr>
      <w:t>Sarpi</w:t>
    </w:r>
    <w:proofErr w:type="spellEnd"/>
    <w:r>
      <w:rPr>
        <w:rFonts w:ascii="Tahoma" w:hAnsi="Tahoma" w:cs="Tahoma"/>
        <w:b/>
        <w:bCs/>
        <w:sz w:val="16"/>
        <w:szCs w:val="16"/>
      </w:rPr>
      <w:t xml:space="preserve">  Piazza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Rosate, 4  – Bergamo Tel.  035 237476; 035 </w:t>
    </w:r>
    <w:proofErr w:type="gramStart"/>
    <w:r>
      <w:rPr>
        <w:rFonts w:ascii="Tahoma" w:hAnsi="Tahoma" w:cs="Tahoma"/>
        <w:b/>
        <w:bCs/>
        <w:sz w:val="16"/>
        <w:szCs w:val="16"/>
      </w:rPr>
      <w:t>220206</w:t>
    </w:r>
    <w:r>
      <w:t xml:space="preserve">; </w:t>
    </w:r>
    <w:r>
      <w:rPr>
        <w:rFonts w:ascii="Tahoma" w:hAnsi="Tahoma" w:cs="Tahoma"/>
        <w:b/>
        <w:bCs/>
        <w:sz w:val="16"/>
        <w:szCs w:val="16"/>
      </w:rPr>
      <w:t xml:space="preserve"> Fax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035 223594</w:t>
    </w:r>
  </w:p>
  <w:p w14:paraId="7ED1085C" w14:textId="77777777" w:rsidR="000C4A7C" w:rsidRDefault="009E0F12">
    <w:pPr>
      <w:pStyle w:val="Pidipagina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www.liceosarpi.bg.it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4B4AF" w14:textId="77777777" w:rsidR="008C1844" w:rsidRDefault="008C1844">
      <w:r>
        <w:separator/>
      </w:r>
    </w:p>
  </w:footnote>
  <w:footnote w:type="continuationSeparator" w:id="0">
    <w:p w14:paraId="7AFD91C7" w14:textId="77777777" w:rsidR="008C1844" w:rsidRDefault="008C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25"/>
    <w:rsid w:val="00000D4A"/>
    <w:rsid w:val="00037353"/>
    <w:rsid w:val="000449EF"/>
    <w:rsid w:val="001B285C"/>
    <w:rsid w:val="001C1FB4"/>
    <w:rsid w:val="002D0F25"/>
    <w:rsid w:val="00416783"/>
    <w:rsid w:val="004278F2"/>
    <w:rsid w:val="0044509F"/>
    <w:rsid w:val="004B479B"/>
    <w:rsid w:val="004B692E"/>
    <w:rsid w:val="00502B2C"/>
    <w:rsid w:val="005140B7"/>
    <w:rsid w:val="00526378"/>
    <w:rsid w:val="005A5CA5"/>
    <w:rsid w:val="00665A23"/>
    <w:rsid w:val="007C4307"/>
    <w:rsid w:val="007D301D"/>
    <w:rsid w:val="00801B6D"/>
    <w:rsid w:val="008647C5"/>
    <w:rsid w:val="008C1844"/>
    <w:rsid w:val="008D1170"/>
    <w:rsid w:val="008D42FB"/>
    <w:rsid w:val="00946BD1"/>
    <w:rsid w:val="00984EA8"/>
    <w:rsid w:val="009E0F12"/>
    <w:rsid w:val="00A01D42"/>
    <w:rsid w:val="00A66C38"/>
    <w:rsid w:val="00A81B02"/>
    <w:rsid w:val="00A9270D"/>
    <w:rsid w:val="00AA3737"/>
    <w:rsid w:val="00B7509B"/>
    <w:rsid w:val="00B961EB"/>
    <w:rsid w:val="00C0007A"/>
    <w:rsid w:val="00C6215C"/>
    <w:rsid w:val="00C86921"/>
    <w:rsid w:val="00CF3C5A"/>
    <w:rsid w:val="00CF5C00"/>
    <w:rsid w:val="00D14B22"/>
    <w:rsid w:val="00D4420A"/>
    <w:rsid w:val="00E445C7"/>
    <w:rsid w:val="00E61D63"/>
    <w:rsid w:val="00E73F34"/>
    <w:rsid w:val="00EE18AC"/>
    <w:rsid w:val="00FB66CA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607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D0F25"/>
    <w:pPr>
      <w:keepNext/>
      <w:jc w:val="center"/>
      <w:outlineLvl w:val="4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2D0F25"/>
    <w:rPr>
      <w:rFonts w:ascii="Arial" w:eastAsia="Times New Roman" w:hAnsi="Arial" w:cs="Arial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2D0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1132</Words>
  <Characters>4690</Characters>
  <Application>Microsoft Macintosh Word</Application>
  <DocSecurity>0</DocSecurity>
  <Lines>1563</Lines>
  <Paragraphs>485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onorato</dc:creator>
  <cp:keywords/>
  <dc:description/>
  <cp:lastModifiedBy>Utente di Microsoft Office</cp:lastModifiedBy>
  <cp:revision>2</cp:revision>
  <dcterms:created xsi:type="dcterms:W3CDTF">2019-06-12T22:28:00Z</dcterms:created>
  <dcterms:modified xsi:type="dcterms:W3CDTF">2019-06-12T22:28:00Z</dcterms:modified>
</cp:coreProperties>
</file>