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FB5230" w:rsidRPr="00335FDF" w:rsidTr="00292144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FB5230" w:rsidRPr="00335FDF" w:rsidRDefault="00FB5230" w:rsidP="00292144">
            <w:pPr>
              <w:jc w:val="center"/>
              <w:rPr>
                <w:rFonts w:cs="Arial"/>
              </w:rPr>
            </w:pPr>
            <w:bookmarkStart w:id="0" w:name="_Hlk515744301"/>
            <w:r w:rsidRPr="00335FDF">
              <w:rPr>
                <w:noProof/>
              </w:rPr>
              <w:drawing>
                <wp:inline distT="0" distB="0" distL="0" distR="0">
                  <wp:extent cx="1117600" cy="723900"/>
                  <wp:effectExtent l="0" t="0" r="6350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FB5230" w:rsidRPr="00335FDF" w:rsidRDefault="00FB5230" w:rsidP="00292144">
            <w:pPr>
              <w:pStyle w:val="Titolo1"/>
            </w:pPr>
            <w:r w:rsidRPr="00335FDF">
              <w:t>Ministero dell’istruzione, dell’Università e della Ricerca</w:t>
            </w:r>
          </w:p>
          <w:p w:rsidR="00FB5230" w:rsidRPr="00335FDF" w:rsidRDefault="00FB5230" w:rsidP="00292144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 w:rsidRPr="00335FDF"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 w:rsidRPr="00335FDF"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FB5230" w:rsidRPr="00335FDF" w:rsidRDefault="00FB5230" w:rsidP="00292144">
            <w:pPr>
              <w:pStyle w:val="Corpodeltesto2"/>
            </w:pPr>
            <w:r w:rsidRPr="00335FDF">
              <w:t xml:space="preserve">Piazza Rosate, </w:t>
            </w:r>
            <w:proofErr w:type="gramStart"/>
            <w:r w:rsidRPr="00335FDF">
              <w:t>4  24129</w:t>
            </w:r>
            <w:proofErr w:type="gramEnd"/>
            <w:r w:rsidRPr="00335FDF">
              <w:t xml:space="preserve">  Bergamo tel. 035 237476  Fax 035 223594</w:t>
            </w:r>
          </w:p>
          <w:p w:rsidR="00FB5230" w:rsidRPr="00335FDF" w:rsidRDefault="00FB5230" w:rsidP="00292144">
            <w:pPr>
              <w:pStyle w:val="Corpodeltesto2"/>
            </w:pPr>
            <w:r w:rsidRPr="00335FDF">
              <w:t xml:space="preserve">email: </w:t>
            </w:r>
            <w:hyperlink r:id="rId6" w:history="1">
              <w:r w:rsidRPr="00335FDF">
                <w:rPr>
                  <w:rStyle w:val="Collegamentoipertestuale"/>
                </w:rPr>
                <w:t>bgpc02000c@istruzione.it</w:t>
              </w:r>
            </w:hyperlink>
            <w:r w:rsidRPr="00335FDF">
              <w:t xml:space="preserve">  </w:t>
            </w:r>
            <w:proofErr w:type="spellStart"/>
            <w:r w:rsidRPr="00335FDF">
              <w:t>pec</w:t>
            </w:r>
            <w:proofErr w:type="spellEnd"/>
            <w:r w:rsidRPr="00335FDF">
              <w:t xml:space="preserve">: </w:t>
            </w:r>
            <w:hyperlink r:id="rId7" w:history="1">
              <w:r w:rsidRPr="00335FDF">
                <w:rPr>
                  <w:rStyle w:val="Collegamentoipertestuale"/>
                </w:rPr>
                <w:t>bgpc02000c@pec.istruzione.it</w:t>
              </w:r>
            </w:hyperlink>
          </w:p>
          <w:p w:rsidR="00FB5230" w:rsidRPr="00335FDF" w:rsidRDefault="00FB5230" w:rsidP="00292144">
            <w:pPr>
              <w:jc w:val="center"/>
              <w:rPr>
                <w:rFonts w:cs="Arial"/>
              </w:rPr>
            </w:pPr>
            <w:r w:rsidRPr="00335FDF">
              <w:rPr>
                <w:rFonts w:ascii="Tahoma" w:hAnsi="Tahoma" w:cs="Tahoma"/>
                <w:sz w:val="22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FB5230" w:rsidRPr="00335FDF" w:rsidRDefault="00FB5230" w:rsidP="00292144">
            <w:pPr>
              <w:jc w:val="center"/>
              <w:rPr>
                <w:rFonts w:cs="Arial"/>
              </w:rPr>
            </w:pPr>
            <w:r w:rsidRPr="00335FDF">
              <w:rPr>
                <w:rFonts w:cs="Arial"/>
                <w:noProof/>
              </w:rPr>
              <w:drawing>
                <wp:inline distT="0" distB="0" distL="0" distR="0">
                  <wp:extent cx="603250" cy="679450"/>
                  <wp:effectExtent l="0" t="0" r="6350" b="6350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5230" w:rsidRPr="00335FDF" w:rsidRDefault="00FB5230" w:rsidP="00FB5230">
      <w:pPr>
        <w:rPr>
          <w:rFonts w:cs="Arial"/>
        </w:rPr>
      </w:pPr>
    </w:p>
    <w:p w:rsidR="00FB5230" w:rsidRPr="00335FDF" w:rsidRDefault="00FB5230" w:rsidP="00FB5230">
      <w:pPr>
        <w:jc w:val="center"/>
        <w:rPr>
          <w:rFonts w:cs="Arial"/>
          <w:b/>
          <w:sz w:val="36"/>
        </w:rPr>
      </w:pPr>
      <w:r w:rsidRPr="00335FDF">
        <w:rPr>
          <w:rFonts w:cs="Arial"/>
          <w:b/>
          <w:sz w:val="36"/>
        </w:rPr>
        <w:t>Lavoro estivo</w:t>
      </w:r>
    </w:p>
    <w:p w:rsidR="00FB5230" w:rsidRPr="00335FDF" w:rsidRDefault="00FB5230" w:rsidP="00FB5230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FB5230" w:rsidRPr="00335FDF" w:rsidTr="00292144">
        <w:tc>
          <w:tcPr>
            <w:tcW w:w="3369" w:type="dxa"/>
            <w:shd w:val="clear" w:color="auto" w:fill="auto"/>
          </w:tcPr>
          <w:p w:rsidR="00FB5230" w:rsidRPr="00335FDF" w:rsidRDefault="00FB5230" w:rsidP="00292144">
            <w:pPr>
              <w:rPr>
                <w:rFonts w:ascii="Calibri" w:hAnsi="Calibri" w:cs="Calibri"/>
                <w:b/>
              </w:rPr>
            </w:pPr>
          </w:p>
          <w:p w:rsidR="00FB5230" w:rsidRPr="00335FDF" w:rsidRDefault="00FB5230" w:rsidP="00292144">
            <w:pPr>
              <w:rPr>
                <w:rFonts w:ascii="Calibri" w:hAnsi="Calibri" w:cs="Calibri"/>
                <w:b/>
              </w:rPr>
            </w:pPr>
            <w:r w:rsidRPr="00335FDF">
              <w:rPr>
                <w:rFonts w:ascii="Calibri" w:hAnsi="Calibri" w:cs="Calibri"/>
                <w:b/>
              </w:rPr>
              <w:t xml:space="preserve">Classe: </w:t>
            </w:r>
            <w:r w:rsidR="001953E9" w:rsidRPr="00335FDF">
              <w:rPr>
                <w:rFonts w:ascii="Calibri" w:hAnsi="Calibri" w:cs="Calibri"/>
                <w:b/>
              </w:rPr>
              <w:t>2</w:t>
            </w:r>
          </w:p>
          <w:p w:rsidR="00FB5230" w:rsidRPr="00335FDF" w:rsidRDefault="00FB5230" w:rsidP="00292144">
            <w:pPr>
              <w:rPr>
                <w:rFonts w:ascii="Calibri" w:hAnsi="Calibri" w:cs="Calibri"/>
                <w:b/>
              </w:rPr>
            </w:pPr>
          </w:p>
        </w:tc>
      </w:tr>
      <w:tr w:rsidR="00FB5230" w:rsidRPr="00335FDF" w:rsidTr="00292144">
        <w:tc>
          <w:tcPr>
            <w:tcW w:w="3369" w:type="dxa"/>
            <w:shd w:val="clear" w:color="auto" w:fill="auto"/>
          </w:tcPr>
          <w:p w:rsidR="00FB5230" w:rsidRPr="00335FDF" w:rsidRDefault="00FB5230" w:rsidP="00292144">
            <w:pPr>
              <w:rPr>
                <w:rFonts w:ascii="Calibri" w:hAnsi="Calibri" w:cs="Calibri"/>
                <w:b/>
              </w:rPr>
            </w:pPr>
            <w:r w:rsidRPr="00335FDF">
              <w:rPr>
                <w:rFonts w:ascii="Calibri" w:hAnsi="Calibri" w:cs="Calibri"/>
                <w:b/>
              </w:rPr>
              <w:t>Sezione: A</w:t>
            </w:r>
          </w:p>
          <w:p w:rsidR="00FB5230" w:rsidRPr="00335FDF" w:rsidRDefault="00FB5230" w:rsidP="00292144">
            <w:pPr>
              <w:rPr>
                <w:rFonts w:ascii="Calibri" w:hAnsi="Calibri" w:cs="Calibri"/>
                <w:b/>
              </w:rPr>
            </w:pPr>
          </w:p>
        </w:tc>
      </w:tr>
      <w:tr w:rsidR="00FB5230" w:rsidRPr="00335FDF" w:rsidTr="00292144">
        <w:tc>
          <w:tcPr>
            <w:tcW w:w="3369" w:type="dxa"/>
            <w:shd w:val="clear" w:color="auto" w:fill="auto"/>
          </w:tcPr>
          <w:p w:rsidR="00FB5230" w:rsidRPr="00335FDF" w:rsidRDefault="00FB5230" w:rsidP="00292144">
            <w:pPr>
              <w:rPr>
                <w:rFonts w:ascii="Calibri" w:hAnsi="Calibri" w:cs="Calibri"/>
                <w:b/>
              </w:rPr>
            </w:pPr>
            <w:r w:rsidRPr="00335FDF">
              <w:rPr>
                <w:rFonts w:ascii="Calibri" w:hAnsi="Calibri" w:cs="Calibri"/>
                <w:b/>
              </w:rPr>
              <w:t>Materia: ITALIANO</w:t>
            </w:r>
          </w:p>
          <w:p w:rsidR="00FB5230" w:rsidRPr="00335FDF" w:rsidRDefault="00FB5230" w:rsidP="00292144">
            <w:pPr>
              <w:rPr>
                <w:rFonts w:ascii="Calibri" w:hAnsi="Calibri" w:cs="Calibri"/>
                <w:b/>
              </w:rPr>
            </w:pPr>
          </w:p>
        </w:tc>
      </w:tr>
      <w:tr w:rsidR="00FB5230" w:rsidRPr="00335FDF" w:rsidTr="00292144">
        <w:tc>
          <w:tcPr>
            <w:tcW w:w="3369" w:type="dxa"/>
            <w:shd w:val="clear" w:color="auto" w:fill="auto"/>
          </w:tcPr>
          <w:p w:rsidR="00FB5230" w:rsidRPr="00335FDF" w:rsidRDefault="00FB5230" w:rsidP="00292144">
            <w:pPr>
              <w:rPr>
                <w:rFonts w:ascii="Calibri" w:hAnsi="Calibri" w:cs="Calibri"/>
                <w:b/>
              </w:rPr>
            </w:pPr>
            <w:r w:rsidRPr="00335FDF">
              <w:rPr>
                <w:rFonts w:ascii="Calibri" w:hAnsi="Calibri" w:cs="Calibri"/>
                <w:b/>
              </w:rPr>
              <w:t>Prof.: Katiuscia Marchesi</w:t>
            </w:r>
          </w:p>
          <w:p w:rsidR="00FB5230" w:rsidRPr="00335FDF" w:rsidRDefault="00FB5230" w:rsidP="00292144">
            <w:pPr>
              <w:rPr>
                <w:rFonts w:ascii="Calibri" w:hAnsi="Calibri" w:cs="Calibri"/>
                <w:b/>
              </w:rPr>
            </w:pPr>
          </w:p>
        </w:tc>
      </w:tr>
    </w:tbl>
    <w:p w:rsidR="00FB5230" w:rsidRPr="00335FDF" w:rsidRDefault="00FB5230" w:rsidP="00FB5230">
      <w:pPr>
        <w:rPr>
          <w:rFonts w:cs="Arial"/>
        </w:rPr>
      </w:pPr>
    </w:p>
    <w:p w:rsidR="00FB5230" w:rsidRPr="00335FDF" w:rsidRDefault="00FB5230" w:rsidP="000E5F44">
      <w:pPr>
        <w:pStyle w:val="Corpotesto"/>
        <w:jc w:val="both"/>
        <w:rPr>
          <w:rFonts w:ascii="Calibri" w:hAnsi="Calibri" w:cs="Arial"/>
          <w:sz w:val="22"/>
          <w:szCs w:val="22"/>
          <w:lang w:val="it-IT"/>
        </w:rPr>
      </w:pPr>
    </w:p>
    <w:p w:rsidR="00FB5230" w:rsidRPr="00335FDF" w:rsidRDefault="00FB5230" w:rsidP="00FB5230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2"/>
          <w:szCs w:val="22"/>
          <w:lang w:val="it-IT"/>
        </w:rPr>
      </w:pPr>
      <w:r w:rsidRPr="00335FDF">
        <w:rPr>
          <w:rFonts w:ascii="Calibri" w:hAnsi="Calibri" w:cs="Arial"/>
          <w:bCs w:val="0"/>
          <w:sz w:val="22"/>
          <w:szCs w:val="22"/>
          <w:lang w:val="it-IT"/>
        </w:rPr>
        <w:t>A. LETTURA (TUTTI GLI ALUNNI)</w:t>
      </w:r>
    </w:p>
    <w:p w:rsidR="00FB5230" w:rsidRPr="00335FDF" w:rsidRDefault="00FB5230" w:rsidP="00FB5230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</w:p>
    <w:p w:rsidR="00FB5230" w:rsidRPr="00335FDF" w:rsidRDefault="00FB5230" w:rsidP="00FB5230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335FDF">
        <w:rPr>
          <w:rFonts w:ascii="Calibri" w:hAnsi="Calibri" w:cs="Arial"/>
          <w:b w:val="0"/>
          <w:sz w:val="22"/>
          <w:szCs w:val="22"/>
          <w:u w:val="single"/>
          <w:lang w:val="it-IT"/>
        </w:rPr>
        <w:t>Il romanzo europeo dell’Ottocento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: continua il percorso sul romanzo europeo iniziato lo scorso anno</w:t>
      </w:r>
      <w:r w:rsidRPr="00335FDF">
        <w:rPr>
          <w:rFonts w:ascii="Calibri" w:hAnsi="Calibri" w:cs="Arial"/>
          <w:b w:val="0"/>
          <w:i/>
          <w:sz w:val="22"/>
          <w:szCs w:val="22"/>
          <w:lang w:val="it-IT"/>
        </w:rPr>
        <w:t xml:space="preserve">. 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Come nella prima metà del secolo, così anche nella seconda la Francia </w:t>
      </w:r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(con Flaubert, Zola, Maupassant, </w:t>
      </w:r>
      <w:proofErr w:type="spellStart"/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>Huysmans</w:t>
      </w:r>
      <w:proofErr w:type="spellEnd"/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) 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e il </w:t>
      </w:r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>R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egno Unito</w:t>
      </w:r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(con </w:t>
      </w:r>
      <w:proofErr w:type="spellStart"/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>Thackeray</w:t>
      </w:r>
      <w:proofErr w:type="spellEnd"/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>, Eliot, Stevenson, Conrad, Wilde)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continuano a produrre un gran numero di capolavori narrativi; a queste due nazioni si affianc</w:t>
      </w:r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>a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però ora la Russia, che off</w:t>
      </w:r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>re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al mondo almeno quattro grandissimi narrator</w:t>
      </w:r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>i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: F</w:t>
      </w:r>
      <w:r w:rsidRPr="00335FDF">
        <w:rPr>
          <w:rFonts w:ascii="Calibri" w:hAnsi="Calibri" w:cs="Calibri"/>
          <w:b w:val="0"/>
          <w:sz w:val="22"/>
          <w:szCs w:val="22"/>
          <w:lang w:val="it-IT"/>
        </w:rPr>
        <w:t>ë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dor Dostoevskij, </w:t>
      </w:r>
      <w:proofErr w:type="spellStart"/>
      <w:r w:rsidR="004C7F65" w:rsidRPr="00335FDF">
        <w:rPr>
          <w:rFonts w:ascii="Calibri" w:hAnsi="Calibri" w:cs="Arial"/>
          <w:b w:val="0"/>
          <w:sz w:val="22"/>
          <w:szCs w:val="22"/>
          <w:lang w:val="it-IT"/>
        </w:rPr>
        <w:t>L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ev</w:t>
      </w:r>
      <w:proofErr w:type="spellEnd"/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proofErr w:type="spellStart"/>
      <w:r w:rsidRPr="00335FDF">
        <w:rPr>
          <w:rFonts w:ascii="Calibri" w:hAnsi="Calibri" w:cs="Arial"/>
          <w:b w:val="0"/>
          <w:sz w:val="22"/>
          <w:szCs w:val="22"/>
          <w:lang w:val="it-IT"/>
        </w:rPr>
        <w:t>Tolstòj</w:t>
      </w:r>
      <w:proofErr w:type="spellEnd"/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, Anton </w:t>
      </w:r>
      <w:proofErr w:type="spellStart"/>
      <w:r w:rsidRPr="00335FDF">
        <w:rPr>
          <w:rFonts w:ascii="Calibri" w:hAnsi="Calibri" w:cs="Calibri"/>
          <w:b w:val="0"/>
          <w:sz w:val="22"/>
          <w:szCs w:val="22"/>
          <w:lang w:val="it-IT"/>
        </w:rPr>
        <w:t>Č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echov</w:t>
      </w:r>
      <w:proofErr w:type="spellEnd"/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, Ivan </w:t>
      </w:r>
      <w:proofErr w:type="spellStart"/>
      <w:r w:rsidRPr="00335FDF">
        <w:rPr>
          <w:rFonts w:ascii="Calibri" w:hAnsi="Calibri" w:cs="Arial"/>
          <w:b w:val="0"/>
          <w:sz w:val="22"/>
          <w:szCs w:val="22"/>
          <w:lang w:val="it-IT"/>
        </w:rPr>
        <w:t>Turgenev</w:t>
      </w:r>
      <w:proofErr w:type="spellEnd"/>
      <w:r w:rsidR="00490BCC" w:rsidRPr="00335FDF">
        <w:rPr>
          <w:rFonts w:ascii="Calibri" w:hAnsi="Calibri" w:cs="Arial"/>
          <w:b w:val="0"/>
          <w:sz w:val="22"/>
          <w:szCs w:val="22"/>
          <w:lang w:val="it-IT"/>
        </w:rPr>
        <w:t>. La proposta è pertanto quella di leggere</w:t>
      </w:r>
    </w:p>
    <w:p w:rsidR="00490BCC" w:rsidRPr="00335FDF" w:rsidRDefault="00490BCC" w:rsidP="00490BCC">
      <w:pPr>
        <w:pStyle w:val="Corpotesto"/>
        <w:numPr>
          <w:ilvl w:val="1"/>
          <w:numId w:val="2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G. Flaubert, </w:t>
      </w:r>
      <w:r w:rsidRPr="00335FDF">
        <w:rPr>
          <w:rFonts w:ascii="Calibri" w:hAnsi="Calibri" w:cs="Arial"/>
          <w:b w:val="0"/>
          <w:i/>
          <w:sz w:val="22"/>
          <w:szCs w:val="22"/>
          <w:lang w:val="it-IT"/>
        </w:rPr>
        <w:t>Madame Bovary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(1856)</w:t>
      </w:r>
    </w:p>
    <w:p w:rsidR="00490BCC" w:rsidRPr="00335FDF" w:rsidRDefault="00490BCC" w:rsidP="00490BCC">
      <w:pPr>
        <w:pStyle w:val="Corpotesto"/>
        <w:numPr>
          <w:ilvl w:val="1"/>
          <w:numId w:val="2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F. Dostoevskij, </w:t>
      </w:r>
      <w:r w:rsidRPr="00335FDF">
        <w:rPr>
          <w:rFonts w:ascii="Calibri" w:hAnsi="Calibri" w:cs="Arial"/>
          <w:b w:val="0"/>
          <w:i/>
          <w:sz w:val="22"/>
          <w:szCs w:val="22"/>
          <w:lang w:val="it-IT"/>
        </w:rPr>
        <w:t>Delitto e castigo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(1866)</w:t>
      </w:r>
    </w:p>
    <w:p w:rsidR="004C7F65" w:rsidRPr="00D83C0C" w:rsidRDefault="004C7F65" w:rsidP="00490BCC">
      <w:pPr>
        <w:pStyle w:val="Corpotesto"/>
        <w:numPr>
          <w:ilvl w:val="1"/>
          <w:numId w:val="2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O. Wilde, </w:t>
      </w:r>
      <w:r w:rsidRPr="00335FDF">
        <w:rPr>
          <w:rFonts w:ascii="Calibri" w:hAnsi="Calibri" w:cs="Arial"/>
          <w:b w:val="0"/>
          <w:i/>
          <w:sz w:val="22"/>
          <w:szCs w:val="22"/>
          <w:lang w:val="it-IT"/>
        </w:rPr>
        <w:t xml:space="preserve">Il ritratto di Dorian </w:t>
      </w:r>
      <w:r w:rsidR="00763CAB" w:rsidRPr="00335FDF">
        <w:rPr>
          <w:rFonts w:ascii="Calibri" w:hAnsi="Calibri" w:cs="Arial"/>
          <w:b w:val="0"/>
          <w:i/>
          <w:sz w:val="22"/>
          <w:szCs w:val="22"/>
          <w:lang w:val="it-IT"/>
        </w:rPr>
        <w:t>G</w:t>
      </w:r>
      <w:r w:rsidRPr="00335FDF">
        <w:rPr>
          <w:rFonts w:ascii="Calibri" w:hAnsi="Calibri" w:cs="Arial"/>
          <w:b w:val="0"/>
          <w:i/>
          <w:sz w:val="22"/>
          <w:szCs w:val="22"/>
          <w:lang w:val="it-IT"/>
        </w:rPr>
        <w:t>ray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(1890)</w:t>
      </w:r>
    </w:p>
    <w:p w:rsidR="00D83C0C" w:rsidRPr="00335FDF" w:rsidRDefault="00D83C0C" w:rsidP="00D83C0C">
      <w:pPr>
        <w:pStyle w:val="Corpotesto"/>
        <w:ind w:left="1440"/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</w:p>
    <w:p w:rsidR="00A27626" w:rsidRPr="0016260F" w:rsidRDefault="00FB5230" w:rsidP="00A27626">
      <w:pPr>
        <w:pStyle w:val="Corpotesto"/>
        <w:numPr>
          <w:ilvl w:val="0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  <w:r w:rsidRPr="00335FDF"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  <w:t>Leggere almeno due libri a piacere</w:t>
      </w:r>
      <w:r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>.</w:t>
      </w:r>
      <w:r w:rsidR="00490BCC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 Chi non ha idee può </w:t>
      </w:r>
      <w:r w:rsidR="00335FDF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>scegliere fra</w:t>
      </w:r>
      <w:r w:rsidR="004C7F65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 altri romanzi degli autori </w:t>
      </w:r>
      <w:r w:rsidR="00335FDF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>soprac</w:t>
      </w:r>
      <w:r w:rsidR="004C7F65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citati oppure fra le opere proposte nel file inviato per mail “Un libro per me. Proposte di lettura per </w:t>
      </w:r>
      <w:r w:rsidR="00763CAB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>i</w:t>
      </w:r>
      <w:r w:rsidR="004C7F65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 ragazzi del biennio della scuola superior</w:t>
      </w:r>
      <w:r w:rsidR="00763CAB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>e</w:t>
      </w:r>
      <w:r w:rsidR="004C7F65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>”</w:t>
      </w:r>
      <w:r w:rsidR="00335FDF" w:rsidRPr="00335FDF">
        <w:rPr>
          <w:rFonts w:asciiTheme="minorHAnsi" w:hAnsiTheme="minorHAnsi" w:cstheme="minorHAnsi"/>
          <w:b w:val="0"/>
          <w:sz w:val="22"/>
          <w:szCs w:val="22"/>
          <w:lang w:val="it-IT"/>
        </w:rPr>
        <w:t>; un’altra possibilità è quella di navigare nel sito del Premio Andersen</w:t>
      </w:r>
      <w:r w:rsidR="00A27626"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, </w:t>
      </w:r>
      <w:r w:rsidR="00335FDF" w:rsidRPr="00C93A8B">
        <w:rPr>
          <w:rFonts w:asciiTheme="minorHAnsi" w:hAnsiTheme="minorHAnsi" w:cstheme="minorHAnsi"/>
          <w:b w:val="0"/>
          <w:color w:val="000000"/>
          <w:sz w:val="22"/>
          <w:szCs w:val="22"/>
          <w:shd w:val="clear" w:color="auto" w:fill="FFFFFF"/>
          <w:lang w:val="it-IT"/>
        </w:rPr>
        <w:t>il più prestigioso riconoscimento italiano attribuito ai migliori libri per ragazzi dell’annata editoriale.</w:t>
      </w:r>
      <w:r w:rsidR="00A27626">
        <w:rPr>
          <w:rFonts w:asciiTheme="minorHAnsi" w:hAnsiTheme="minorHAnsi" w:cstheme="minorHAnsi"/>
          <w:b w:val="0"/>
          <w:color w:val="000000"/>
          <w:sz w:val="22"/>
          <w:szCs w:val="22"/>
          <w:shd w:val="clear" w:color="auto" w:fill="FFFFFF"/>
          <w:lang w:val="it-IT"/>
        </w:rPr>
        <w:t xml:space="preserve"> </w:t>
      </w:r>
      <w:r w:rsidR="00A27626" w:rsidRPr="00A27626"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Digitare l’indirizzo </w:t>
      </w:r>
      <w:hyperlink r:id="rId9" w:history="1">
        <w:r w:rsidR="00A27626" w:rsidRPr="00A27626">
          <w:rPr>
            <w:rStyle w:val="Collegamentoipertestuale"/>
            <w:rFonts w:asciiTheme="minorHAnsi" w:hAnsiTheme="minorHAnsi" w:cstheme="minorHAnsi"/>
            <w:b w:val="0"/>
            <w:bCs w:val="0"/>
            <w:sz w:val="22"/>
            <w:szCs w:val="22"/>
            <w:lang w:val="it-IT"/>
          </w:rPr>
          <w:t>http://www.andersen.it/premioandersen/</w:t>
        </w:r>
      </w:hyperlink>
      <w:r w:rsidR="00A27626" w:rsidRPr="00A27626"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  <w:t>, quindi cliccare su “Scopri l’edizione 2019”, oppure pros</w:t>
      </w:r>
      <w:r w:rsidR="00A27626"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  <w:t>e</w:t>
      </w:r>
      <w:r w:rsidR="00A27626" w:rsidRPr="00A27626"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  <w:t>guire fino a fondo pagina, dove è possibile selezionare le annate precedenti. In entrambi i casi la categoria di riferimento è “Miglior libro oltre i 15 anni”</w:t>
      </w:r>
      <w:r w:rsidR="00A27626"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  <w:t xml:space="preserve">. Infine si può navigare nel sito della </w:t>
      </w:r>
      <w:r w:rsidR="000E5F44"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  <w:t>R</w:t>
      </w:r>
      <w:r w:rsidR="00A27626"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  <w:t xml:space="preserve">ete Bibliotecaria </w:t>
      </w:r>
      <w:r w:rsidR="00A27626" w:rsidRPr="00A27626"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  <w:t>Bergamasca (</w:t>
      </w:r>
      <w:hyperlink r:id="rId10" w:history="1">
        <w:r w:rsidR="00A27626" w:rsidRPr="00A27626">
          <w:rPr>
            <w:rFonts w:asciiTheme="minorHAnsi" w:hAnsiTheme="minorHAnsi" w:cstheme="minorHAnsi"/>
            <w:b w:val="0"/>
            <w:bCs w:val="0"/>
            <w:color w:val="0000FF"/>
            <w:sz w:val="22"/>
            <w:szCs w:val="22"/>
            <w:u w:val="single"/>
            <w:lang w:val="it-IT"/>
          </w:rPr>
          <w:t>https://www.rbbg.it/</w:t>
        </w:r>
      </w:hyperlink>
      <w:r w:rsidR="00A27626" w:rsidRPr="00A27626"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  <w:t>), anch’esso ricco di proposte di lettura per ragazzi.</w:t>
      </w:r>
    </w:p>
    <w:p w:rsidR="0016260F" w:rsidRPr="0016260F" w:rsidRDefault="0016260F" w:rsidP="0016260F">
      <w:pPr>
        <w:pStyle w:val="Corpotesto"/>
        <w:ind w:left="720"/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</w:p>
    <w:p w:rsidR="0016260F" w:rsidRPr="00A27626" w:rsidRDefault="0016260F" w:rsidP="00A27626">
      <w:pPr>
        <w:pStyle w:val="Corpotesto"/>
        <w:numPr>
          <w:ilvl w:val="0"/>
          <w:numId w:val="2"/>
        </w:numPr>
        <w:jc w:val="both"/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  <w:lang w:val="it-IT"/>
        </w:rPr>
        <w:t>Completare la lettura dei libri assegnati durante l’anno scolastico.</w:t>
      </w:r>
      <w:r>
        <w:rPr>
          <w:rFonts w:asciiTheme="minorHAnsi" w:hAnsiTheme="minorHAnsi" w:cstheme="minorHAnsi"/>
          <w:b w:val="0"/>
          <w:sz w:val="22"/>
          <w:szCs w:val="22"/>
          <w:lang w:val="it-IT"/>
        </w:rPr>
        <w:t xml:space="preserve"> (Solo per chi non l’abbia fatto entro la fine dell’anno).</w:t>
      </w:r>
    </w:p>
    <w:p w:rsidR="00FB5230" w:rsidRPr="00335FDF" w:rsidRDefault="00FB5230" w:rsidP="00FB5230">
      <w:pPr>
        <w:pStyle w:val="Corpotesto"/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</w:p>
    <w:p w:rsidR="00FB5230" w:rsidRPr="00335FDF" w:rsidRDefault="00FB5230" w:rsidP="00FB5230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2"/>
          <w:szCs w:val="22"/>
          <w:lang w:val="it-IT"/>
        </w:rPr>
      </w:pPr>
      <w:r w:rsidRPr="00335FDF">
        <w:rPr>
          <w:rFonts w:ascii="Calibri" w:hAnsi="Calibri" w:cs="Arial"/>
          <w:bCs w:val="0"/>
          <w:sz w:val="22"/>
          <w:szCs w:val="22"/>
          <w:lang w:val="it-IT"/>
        </w:rPr>
        <w:t>B.  SCRITTURA (TUTTI GLI ALUNNI)</w:t>
      </w:r>
    </w:p>
    <w:p w:rsidR="00FB5230" w:rsidRPr="00335FDF" w:rsidRDefault="00FB5230" w:rsidP="00FB5230">
      <w:pPr>
        <w:pStyle w:val="Corpotesto"/>
        <w:widowControl w:val="0"/>
        <w:suppressAutoHyphens/>
        <w:spacing w:after="120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:rsidR="004D6C38" w:rsidRPr="004D6C38" w:rsidRDefault="00FB5230" w:rsidP="004D6C38">
      <w:pPr>
        <w:pStyle w:val="Corpotesto"/>
        <w:widowControl w:val="0"/>
        <w:numPr>
          <w:ilvl w:val="0"/>
          <w:numId w:val="1"/>
        </w:numPr>
        <w:suppressAutoHyphens/>
        <w:spacing w:after="120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35FDF">
        <w:rPr>
          <w:rFonts w:ascii="Calibri" w:hAnsi="Calibri" w:cs="Arial"/>
          <w:b w:val="0"/>
          <w:sz w:val="22"/>
          <w:szCs w:val="22"/>
          <w:lang w:val="it-IT"/>
        </w:rPr>
        <w:t>Sviluppare in forma di testo espositivo</w:t>
      </w:r>
      <w:r w:rsidR="00E479C1" w:rsidRPr="00335FDF">
        <w:rPr>
          <w:rFonts w:ascii="Calibri" w:hAnsi="Calibri" w:cs="Arial"/>
          <w:b w:val="0"/>
          <w:sz w:val="22"/>
          <w:szCs w:val="22"/>
          <w:lang w:val="it-IT"/>
        </w:rPr>
        <w:t>-argomentativo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7B3291" w:rsidRPr="00C970A2">
        <w:rPr>
          <w:rFonts w:ascii="Calibri" w:hAnsi="Calibri" w:cs="Arial"/>
          <w:b w:val="0"/>
          <w:sz w:val="22"/>
          <w:szCs w:val="22"/>
          <w:u w:val="single"/>
          <w:lang w:val="it-IT"/>
        </w:rPr>
        <w:t>almeno tre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E479C1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tracce </w:t>
      </w:r>
      <w:r w:rsidR="007B3291">
        <w:rPr>
          <w:rFonts w:ascii="Calibri" w:hAnsi="Calibri" w:cs="Arial"/>
          <w:b w:val="0"/>
          <w:sz w:val="22"/>
          <w:szCs w:val="22"/>
          <w:lang w:val="it-IT"/>
        </w:rPr>
        <w:t xml:space="preserve">a scelta fra quelle </w:t>
      </w:r>
      <w:r w:rsidR="00E479C1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proposte nel volume dei </w:t>
      </w:r>
      <w:r w:rsidR="00E479C1" w:rsidRPr="00335FDF">
        <w:rPr>
          <w:rFonts w:ascii="Calibri" w:hAnsi="Calibri" w:cs="Arial"/>
          <w:b w:val="0"/>
          <w:i/>
          <w:sz w:val="22"/>
          <w:szCs w:val="22"/>
          <w:lang w:val="it-IT"/>
        </w:rPr>
        <w:t>Promessi sposi</w:t>
      </w:r>
      <w:r w:rsidR="00E479C1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adottato quest’anno a p.149-150, 232-234, 327-330, 888-889, 936-937.</w:t>
      </w:r>
    </w:p>
    <w:p w:rsidR="00E479C1" w:rsidRPr="00335FDF" w:rsidRDefault="00C970A2" w:rsidP="00997A84">
      <w:pPr>
        <w:pStyle w:val="Corpotesto"/>
        <w:widowControl w:val="0"/>
        <w:numPr>
          <w:ilvl w:val="0"/>
          <w:numId w:val="1"/>
        </w:numPr>
        <w:suppressAutoHyphens/>
        <w:ind w:hanging="357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Leggere i seguenti testi e rispondere alle relative domande</w:t>
      </w:r>
      <w:r w:rsidR="00E479C1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>
        <w:rPr>
          <w:rFonts w:ascii="Calibri" w:hAnsi="Calibri" w:cs="Arial"/>
          <w:b w:val="0"/>
          <w:sz w:val="22"/>
          <w:szCs w:val="22"/>
          <w:lang w:val="it-IT"/>
        </w:rPr>
        <w:t>(</w:t>
      </w:r>
      <w:r w:rsidR="00E479C1" w:rsidRPr="00335FDF">
        <w:rPr>
          <w:rFonts w:ascii="Calibri" w:hAnsi="Calibri" w:cs="Arial"/>
          <w:b w:val="0"/>
          <w:sz w:val="22"/>
          <w:szCs w:val="22"/>
          <w:lang w:val="it-IT"/>
        </w:rPr>
        <w:t>seguire le indicazioni del Vademecum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per l’analisi del testo poetico</w:t>
      </w:r>
      <w:r w:rsidR="00E479C1" w:rsidRPr="00335FDF">
        <w:rPr>
          <w:rFonts w:ascii="Calibri" w:hAnsi="Calibri" w:cs="Arial"/>
          <w:b w:val="0"/>
          <w:sz w:val="22"/>
          <w:szCs w:val="22"/>
          <w:lang w:val="it-IT"/>
        </w:rPr>
        <w:t>):</w:t>
      </w:r>
    </w:p>
    <w:p w:rsidR="00E479C1" w:rsidRPr="00335FDF" w:rsidRDefault="00E479C1" w:rsidP="00997A84">
      <w:pPr>
        <w:pStyle w:val="Corpotesto"/>
        <w:widowControl w:val="0"/>
        <w:numPr>
          <w:ilvl w:val="1"/>
          <w:numId w:val="1"/>
        </w:numPr>
        <w:suppressAutoHyphens/>
        <w:ind w:hanging="357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35FDF">
        <w:rPr>
          <w:rFonts w:ascii="Calibri" w:hAnsi="Calibri" w:cs="Arial"/>
          <w:b w:val="0"/>
          <w:sz w:val="22"/>
          <w:szCs w:val="22"/>
          <w:lang w:val="it-IT"/>
        </w:rPr>
        <w:t>Dall’</w:t>
      </w:r>
      <w:r w:rsidRPr="00335FDF">
        <w:rPr>
          <w:rFonts w:ascii="Calibri" w:hAnsi="Calibri" w:cs="Arial"/>
          <w:b w:val="0"/>
          <w:i/>
          <w:sz w:val="22"/>
          <w:szCs w:val="22"/>
          <w:lang w:val="it-IT"/>
        </w:rPr>
        <w:t>Eneide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: </w:t>
      </w:r>
      <w:r w:rsidRPr="00C970A2">
        <w:rPr>
          <w:rFonts w:ascii="Calibri" w:hAnsi="Calibri" w:cs="Arial"/>
          <w:b w:val="0"/>
          <w:i/>
          <w:sz w:val="22"/>
          <w:szCs w:val="22"/>
          <w:lang w:val="it-IT"/>
        </w:rPr>
        <w:t>La spedizione di Eurialo e Niso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, p.494.</w:t>
      </w:r>
    </w:p>
    <w:p w:rsidR="00997A84" w:rsidRDefault="00E479C1" w:rsidP="005A785D">
      <w:pPr>
        <w:pStyle w:val="Corpotesto"/>
        <w:widowControl w:val="0"/>
        <w:numPr>
          <w:ilvl w:val="1"/>
          <w:numId w:val="1"/>
        </w:numPr>
        <w:suppressAutoHyphens/>
        <w:ind w:hanging="357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U. Saba, </w:t>
      </w:r>
      <w:r w:rsidRPr="00335FDF">
        <w:rPr>
          <w:rFonts w:ascii="Calibri" w:hAnsi="Calibri" w:cs="Arial"/>
          <w:b w:val="0"/>
          <w:i/>
          <w:sz w:val="22"/>
          <w:szCs w:val="22"/>
          <w:lang w:val="it-IT"/>
        </w:rPr>
        <w:t>Ulisse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, p.301</w:t>
      </w:r>
    </w:p>
    <w:p w:rsidR="005A785D" w:rsidRPr="005A785D" w:rsidRDefault="005A785D" w:rsidP="00B1605B">
      <w:pPr>
        <w:pStyle w:val="Corpotesto"/>
        <w:widowControl w:val="0"/>
        <w:suppressAutoHyphens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:rsidR="00471291" w:rsidRDefault="00471291" w:rsidP="00471291">
      <w:pPr>
        <w:pStyle w:val="Corpotesto"/>
        <w:widowControl w:val="0"/>
        <w:numPr>
          <w:ilvl w:val="0"/>
          <w:numId w:val="1"/>
        </w:numPr>
        <w:suppressAutoHyphens/>
        <w:spacing w:after="120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35FDF">
        <w:rPr>
          <w:rFonts w:ascii="Calibri" w:hAnsi="Calibri" w:cs="Arial"/>
          <w:b w:val="0"/>
          <w:sz w:val="22"/>
          <w:szCs w:val="22"/>
          <w:lang w:val="it-IT"/>
        </w:rPr>
        <w:t>Leggere alcuni editoriali a scelta tratti dai principali quotidiani</w:t>
      </w:r>
      <w:r w:rsidR="00731A68">
        <w:rPr>
          <w:rFonts w:ascii="Calibri" w:hAnsi="Calibri" w:cs="Arial"/>
          <w:b w:val="0"/>
          <w:sz w:val="22"/>
          <w:szCs w:val="22"/>
          <w:lang w:val="it-IT"/>
        </w:rPr>
        <w:t xml:space="preserve"> nazionali</w:t>
      </w:r>
      <w:r w:rsidR="00E62CA9" w:rsidRPr="00335FDF">
        <w:rPr>
          <w:rFonts w:ascii="Calibri" w:hAnsi="Calibri" w:cs="Arial"/>
          <w:b w:val="0"/>
          <w:sz w:val="22"/>
          <w:szCs w:val="22"/>
          <w:lang w:val="it-IT"/>
        </w:rPr>
        <w:t>: per ognuno di essi individuare tesi e argomenti e fare il riassunto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(</w:t>
      </w:r>
      <w:r w:rsidR="00731A68">
        <w:rPr>
          <w:rFonts w:ascii="Calibri" w:hAnsi="Calibri" w:cs="Arial"/>
          <w:b w:val="0"/>
          <w:sz w:val="22"/>
          <w:szCs w:val="22"/>
          <w:lang w:val="it-IT"/>
        </w:rPr>
        <w:t xml:space="preserve">si consiglia 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un editoriale a settimana</w:t>
      </w:r>
      <w:r w:rsidR="00E62CA9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e in ogni caso non meno di </w:t>
      </w:r>
      <w:r w:rsidR="00B35DD0">
        <w:rPr>
          <w:rFonts w:ascii="Calibri" w:hAnsi="Calibri" w:cs="Arial"/>
          <w:b w:val="0"/>
          <w:sz w:val="22"/>
          <w:szCs w:val="22"/>
          <w:lang w:val="it-IT"/>
        </w:rPr>
        <w:t>6</w:t>
      </w:r>
      <w:r w:rsidR="00E62CA9"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 in tutto</w:t>
      </w:r>
      <w:r w:rsidR="00343B90">
        <w:rPr>
          <w:rFonts w:ascii="Calibri" w:hAnsi="Calibri" w:cs="Arial"/>
          <w:b w:val="0"/>
          <w:sz w:val="22"/>
          <w:szCs w:val="22"/>
          <w:lang w:val="it-IT"/>
        </w:rPr>
        <w:t>; ai fini della successiva correzione è necessario conservare gli articoli letti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).</w:t>
      </w:r>
    </w:p>
    <w:p w:rsidR="00B1605B" w:rsidRDefault="00B1605B" w:rsidP="00B1605B">
      <w:pPr>
        <w:pStyle w:val="Corpotesto"/>
        <w:widowControl w:val="0"/>
        <w:suppressAutoHyphens/>
        <w:spacing w:after="120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:rsidR="00B1605B" w:rsidRPr="00335FDF" w:rsidRDefault="00B1605B" w:rsidP="00B1605B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2"/>
          <w:szCs w:val="22"/>
          <w:lang w:val="it-IT"/>
        </w:rPr>
      </w:pPr>
      <w:r>
        <w:rPr>
          <w:rFonts w:ascii="Calibri" w:hAnsi="Calibri" w:cs="Arial"/>
          <w:bCs w:val="0"/>
          <w:sz w:val="22"/>
          <w:szCs w:val="22"/>
          <w:lang w:val="it-IT"/>
        </w:rPr>
        <w:t>C</w:t>
      </w:r>
      <w:r w:rsidRPr="00335FDF">
        <w:rPr>
          <w:rFonts w:ascii="Calibri" w:hAnsi="Calibri" w:cs="Arial"/>
          <w:bCs w:val="0"/>
          <w:sz w:val="22"/>
          <w:szCs w:val="22"/>
          <w:lang w:val="it-IT"/>
        </w:rPr>
        <w:t xml:space="preserve">.  </w:t>
      </w:r>
      <w:r>
        <w:rPr>
          <w:rFonts w:ascii="Calibri" w:hAnsi="Calibri" w:cs="Arial"/>
          <w:bCs w:val="0"/>
          <w:sz w:val="22"/>
          <w:szCs w:val="22"/>
          <w:lang w:val="it-IT"/>
        </w:rPr>
        <w:t>LETTERATURA</w:t>
      </w:r>
      <w:r w:rsidRPr="00335FDF">
        <w:rPr>
          <w:rFonts w:ascii="Calibri" w:hAnsi="Calibri" w:cs="Arial"/>
          <w:bCs w:val="0"/>
          <w:sz w:val="22"/>
          <w:szCs w:val="22"/>
          <w:lang w:val="it-IT"/>
        </w:rPr>
        <w:t xml:space="preserve"> (TUTTI GLI ALUNNI)</w:t>
      </w:r>
    </w:p>
    <w:p w:rsidR="00B1605B" w:rsidRPr="00335FDF" w:rsidRDefault="00B1605B" w:rsidP="00B1605B">
      <w:pPr>
        <w:pStyle w:val="Corpotesto"/>
        <w:widowControl w:val="0"/>
        <w:suppressAutoHyphens/>
        <w:spacing w:after="120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:rsidR="00B1605B" w:rsidRDefault="00B1605B" w:rsidP="00B1605B">
      <w:pPr>
        <w:pStyle w:val="Corpotesto"/>
        <w:widowControl w:val="0"/>
        <w:numPr>
          <w:ilvl w:val="0"/>
          <w:numId w:val="5"/>
        </w:numPr>
        <w:suppressAutoHyphens/>
        <w:spacing w:after="120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Ripassare gli argomenti e i testi affrontati di letteratura (vedi programma svolto)</w:t>
      </w:r>
      <w:r w:rsidRPr="00335FDF">
        <w:rPr>
          <w:rFonts w:ascii="Calibri" w:hAnsi="Calibri" w:cs="Arial"/>
          <w:b w:val="0"/>
          <w:sz w:val="22"/>
          <w:szCs w:val="22"/>
          <w:lang w:val="it-IT"/>
        </w:rPr>
        <w:t>.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Terminare lo studio del</w:t>
      </w:r>
      <w:r w:rsidR="00683463">
        <w:rPr>
          <w:rFonts w:ascii="Calibri" w:hAnsi="Calibri" w:cs="Arial"/>
          <w:b w:val="0"/>
          <w:sz w:val="22"/>
          <w:szCs w:val="22"/>
          <w:lang w:val="it-IT"/>
        </w:rPr>
        <w:t xml:space="preserve"> cap.1 (Il Medioevo latino)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, pp.18-21. </w:t>
      </w:r>
    </w:p>
    <w:p w:rsidR="00335591" w:rsidRDefault="00335591" w:rsidP="00B1605B">
      <w:pPr>
        <w:pStyle w:val="Corpotesto"/>
        <w:widowControl w:val="0"/>
        <w:numPr>
          <w:ilvl w:val="0"/>
          <w:numId w:val="5"/>
        </w:numPr>
        <w:suppressAutoHyphens/>
        <w:spacing w:after="120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Leggere, studiare e riassumere per iscritto la scheda MD2 p.12.</w:t>
      </w:r>
    </w:p>
    <w:p w:rsidR="00335591" w:rsidRPr="00335FDF" w:rsidRDefault="00335591" w:rsidP="00B1605B">
      <w:pPr>
        <w:pStyle w:val="Corpotesto"/>
        <w:widowControl w:val="0"/>
        <w:numPr>
          <w:ilvl w:val="0"/>
          <w:numId w:val="5"/>
        </w:numPr>
        <w:suppressAutoHyphens/>
        <w:spacing w:after="120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Leggere il testo di pp.22-23 e rispondere alle relative domande per iscritto.</w:t>
      </w:r>
    </w:p>
    <w:p w:rsidR="00FB5230" w:rsidRPr="00335FDF" w:rsidRDefault="00FB5230" w:rsidP="00FB5230">
      <w:pPr>
        <w:pStyle w:val="Corpotesto"/>
        <w:jc w:val="both"/>
        <w:rPr>
          <w:rFonts w:ascii="Calibri" w:hAnsi="Calibri" w:cs="Arial"/>
          <w:i/>
          <w:iCs/>
          <w:sz w:val="22"/>
          <w:szCs w:val="22"/>
          <w:lang w:val="it-IT"/>
        </w:rPr>
      </w:pPr>
    </w:p>
    <w:p w:rsidR="00FB5230" w:rsidRPr="00335FDF" w:rsidRDefault="00D36BBC" w:rsidP="00FB5230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2"/>
          <w:szCs w:val="22"/>
          <w:lang w:val="it-IT"/>
        </w:rPr>
      </w:pPr>
      <w:r>
        <w:rPr>
          <w:rFonts w:ascii="Calibri" w:hAnsi="Calibri" w:cs="Arial"/>
          <w:bCs w:val="0"/>
          <w:sz w:val="22"/>
          <w:szCs w:val="22"/>
          <w:lang w:val="it-IT"/>
        </w:rPr>
        <w:t>D</w:t>
      </w:r>
      <w:r w:rsidR="00FB5230" w:rsidRPr="00335FDF">
        <w:rPr>
          <w:rFonts w:ascii="Calibri" w:hAnsi="Calibri" w:cs="Arial"/>
          <w:bCs w:val="0"/>
          <w:sz w:val="22"/>
          <w:szCs w:val="22"/>
          <w:lang w:val="it-IT"/>
        </w:rPr>
        <w:t>. ATTIVITA' PER IL RECUPERO DELLE COMPETENZE DI SCRITTURA (</w:t>
      </w:r>
      <w:r w:rsidR="00FB5230" w:rsidRPr="00335FDF">
        <w:rPr>
          <w:rFonts w:ascii="Calibri" w:hAnsi="Calibri" w:cs="Arial"/>
          <w:bCs w:val="0"/>
          <w:sz w:val="22"/>
          <w:szCs w:val="22"/>
          <w:u w:val="single"/>
          <w:lang w:val="it-IT"/>
        </w:rPr>
        <w:t xml:space="preserve">per gli alunni con aiuto o che nel II </w:t>
      </w:r>
      <w:r w:rsidR="00FB5230" w:rsidRPr="00335FDF">
        <w:rPr>
          <w:rFonts w:ascii="Calibri" w:hAnsi="Calibri" w:cs="Arial"/>
          <w:sz w:val="22"/>
          <w:szCs w:val="22"/>
          <w:u w:val="single"/>
          <w:lang w:val="it-IT"/>
        </w:rPr>
        <w:t>periodo presentano una valutazione inferiore al 6 nello scritto; per tutti coloro che, indipendentemente dalla valutazione, vogliano migliorare le proprie competenze di scrittura</w:t>
      </w:r>
      <w:r w:rsidR="00FB5230" w:rsidRPr="00335FDF">
        <w:rPr>
          <w:rFonts w:ascii="Calibri" w:hAnsi="Calibri" w:cs="Arial"/>
          <w:bCs w:val="0"/>
          <w:sz w:val="22"/>
          <w:szCs w:val="22"/>
          <w:lang w:val="it-IT"/>
        </w:rPr>
        <w:t>)</w:t>
      </w:r>
    </w:p>
    <w:p w:rsidR="00FB5230" w:rsidRPr="00335FDF" w:rsidRDefault="00FB5230" w:rsidP="00FB5230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:rsidR="004D6C38" w:rsidRDefault="004D6C38" w:rsidP="0075754A">
      <w:pPr>
        <w:pStyle w:val="Corpotesto"/>
        <w:widowControl w:val="0"/>
        <w:numPr>
          <w:ilvl w:val="0"/>
          <w:numId w:val="4"/>
        </w:numPr>
        <w:suppressAutoHyphens/>
        <w:spacing w:after="120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Correggere per iscritto l’ultima verifica (analisi del testo poetico), rivedendo gli errori commessi</w:t>
      </w:r>
      <w:r w:rsidR="00C53E1D">
        <w:rPr>
          <w:rFonts w:ascii="Calibri" w:hAnsi="Calibri" w:cs="Arial"/>
          <w:b w:val="0"/>
          <w:sz w:val="22"/>
          <w:szCs w:val="22"/>
          <w:lang w:val="it-IT"/>
        </w:rPr>
        <w:t>. Esercitarsi sulle competenze grammaticali e testuali (coesione, morfosintassi e punteggiatura) che nella griglia di valutazione risultano ancora insufficienti (punteggio inferiore a 3).</w:t>
      </w:r>
      <w:bookmarkStart w:id="1" w:name="_GoBack"/>
      <w:bookmarkEnd w:id="1"/>
    </w:p>
    <w:p w:rsidR="0075754A" w:rsidRPr="003B0E3A" w:rsidRDefault="00C7761B" w:rsidP="0075754A">
      <w:pPr>
        <w:pStyle w:val="Corpotesto"/>
        <w:widowControl w:val="0"/>
        <w:numPr>
          <w:ilvl w:val="0"/>
          <w:numId w:val="4"/>
        </w:numPr>
        <w:suppressAutoHyphens/>
        <w:spacing w:after="120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35FDF">
        <w:rPr>
          <w:rFonts w:ascii="Calibri" w:hAnsi="Calibri" w:cs="Arial"/>
          <w:b w:val="0"/>
          <w:sz w:val="22"/>
          <w:szCs w:val="22"/>
          <w:lang w:val="it-IT"/>
        </w:rPr>
        <w:t xml:space="preserve">Svolgere le attività del file inviato per mail </w:t>
      </w:r>
      <w:r w:rsidR="004D6C38">
        <w:rPr>
          <w:rFonts w:ascii="Calibri" w:hAnsi="Calibri" w:cs="Arial"/>
          <w:b w:val="0"/>
          <w:sz w:val="22"/>
          <w:szCs w:val="22"/>
          <w:lang w:val="it-IT"/>
        </w:rPr>
        <w:t>“</w:t>
      </w:r>
      <w:r w:rsidR="0075754A" w:rsidRPr="004D6C38">
        <w:rPr>
          <w:rFonts w:ascii="Calibri" w:hAnsi="Calibri" w:cs="Arial"/>
          <w:b w:val="0"/>
          <w:sz w:val="22"/>
          <w:szCs w:val="22"/>
          <w:lang w:val="it-IT"/>
        </w:rPr>
        <w:t>Il tessuto del testo</w:t>
      </w:r>
      <w:r w:rsidR="004D6C38">
        <w:rPr>
          <w:rFonts w:ascii="Calibri" w:hAnsi="Calibri" w:cs="Arial"/>
          <w:b w:val="0"/>
          <w:sz w:val="22"/>
          <w:szCs w:val="22"/>
          <w:lang w:val="it-IT"/>
        </w:rPr>
        <w:t>”</w:t>
      </w:r>
      <w:r w:rsidRPr="005C0790">
        <w:rPr>
          <w:rFonts w:ascii="Calibri" w:hAnsi="Calibri" w:cs="Arial"/>
          <w:b w:val="0"/>
          <w:sz w:val="22"/>
          <w:szCs w:val="22"/>
          <w:lang w:val="it-IT"/>
        </w:rPr>
        <w:t xml:space="preserve">, </w:t>
      </w:r>
      <w:r w:rsidR="0075754A" w:rsidRPr="005C0790">
        <w:rPr>
          <w:rFonts w:ascii="Calibri" w:hAnsi="Calibri" w:cs="Arial"/>
          <w:b w:val="0"/>
          <w:sz w:val="22"/>
          <w:szCs w:val="22"/>
          <w:lang w:val="it-IT"/>
        </w:rPr>
        <w:t xml:space="preserve">finalizzato al potenziamento delle abilità di lettura, all’acquisizione di diverse modalità di scrittura a seconda dello scopo del testo (competenza testuale) e al potenziamento del lessico (competenza lessicale). Per migliorare ulteriormente questa competenza si suggerisce di utilizzare il </w:t>
      </w:r>
      <w:r w:rsidR="0075754A" w:rsidRPr="005C0790">
        <w:rPr>
          <w:rFonts w:ascii="Calibri" w:hAnsi="Calibri" w:cs="Arial"/>
          <w:b w:val="0"/>
          <w:i/>
          <w:sz w:val="22"/>
          <w:szCs w:val="22"/>
          <w:lang w:val="it-IT"/>
        </w:rPr>
        <w:t>Dizionario delle collocazioni</w:t>
      </w:r>
      <w:r w:rsidR="0075754A" w:rsidRPr="005C0790">
        <w:rPr>
          <w:rFonts w:ascii="Calibri" w:hAnsi="Calibri" w:cs="Arial"/>
          <w:b w:val="0"/>
          <w:sz w:val="22"/>
          <w:szCs w:val="22"/>
          <w:lang w:val="it-IT"/>
        </w:rPr>
        <w:t xml:space="preserve"> (Zanichelli).</w:t>
      </w:r>
    </w:p>
    <w:p w:rsidR="00FB5230" w:rsidRPr="003B0E3A" w:rsidRDefault="00FB5230" w:rsidP="00FB5230">
      <w:pPr>
        <w:pStyle w:val="Corpotesto"/>
        <w:jc w:val="both"/>
        <w:rPr>
          <w:rFonts w:ascii="Calibri" w:hAnsi="Calibri" w:cs="Calibri"/>
          <w:sz w:val="22"/>
          <w:szCs w:val="22"/>
          <w:lang w:val="it-IT"/>
        </w:rPr>
      </w:pPr>
    </w:p>
    <w:p w:rsidR="00FB5230" w:rsidRPr="003B0E3A" w:rsidRDefault="00FB5230" w:rsidP="00FB5230">
      <w:pPr>
        <w:rPr>
          <w:rFonts w:ascii="Calibri" w:hAnsi="Calibri" w:cs="Calibri"/>
          <w:sz w:val="22"/>
          <w:szCs w:val="22"/>
        </w:rPr>
      </w:pPr>
    </w:p>
    <w:p w:rsidR="00FB5230" w:rsidRPr="003B0E3A" w:rsidRDefault="00FB5230" w:rsidP="00FB5230">
      <w:pPr>
        <w:rPr>
          <w:rFonts w:ascii="Calibri" w:hAnsi="Calibri" w:cs="Calibri"/>
          <w:sz w:val="22"/>
          <w:szCs w:val="22"/>
        </w:rPr>
      </w:pPr>
      <w:r w:rsidRPr="003B0E3A">
        <w:rPr>
          <w:rFonts w:ascii="Calibri" w:hAnsi="Calibri" w:cs="Calibri"/>
          <w:sz w:val="22"/>
          <w:szCs w:val="22"/>
        </w:rPr>
        <w:t xml:space="preserve">Bergamo, </w:t>
      </w:r>
      <w:r w:rsidRPr="003B0E3A">
        <w:rPr>
          <w:rFonts w:ascii="Calibri" w:hAnsi="Calibri" w:cs="Calibri"/>
          <w:sz w:val="22"/>
          <w:szCs w:val="22"/>
        </w:rPr>
        <w:fldChar w:fldCharType="begin"/>
      </w:r>
      <w:r w:rsidRPr="003B0E3A">
        <w:rPr>
          <w:rFonts w:ascii="Calibri" w:hAnsi="Calibri" w:cs="Calibri"/>
          <w:sz w:val="22"/>
          <w:szCs w:val="22"/>
        </w:rPr>
        <w:instrText xml:space="preserve"> TIME \@ "d MMMM yyyy" </w:instrText>
      </w:r>
      <w:r w:rsidRPr="003B0E3A">
        <w:rPr>
          <w:rFonts w:ascii="Calibri" w:hAnsi="Calibri" w:cs="Calibri"/>
          <w:sz w:val="22"/>
          <w:szCs w:val="22"/>
        </w:rPr>
        <w:fldChar w:fldCharType="separate"/>
      </w:r>
      <w:r w:rsidR="00C53E1D">
        <w:rPr>
          <w:rFonts w:ascii="Calibri" w:hAnsi="Calibri" w:cs="Calibri"/>
          <w:noProof/>
          <w:sz w:val="22"/>
          <w:szCs w:val="22"/>
        </w:rPr>
        <w:t>3 giugno 2019</w:t>
      </w:r>
      <w:r w:rsidRPr="003B0E3A">
        <w:rPr>
          <w:rFonts w:ascii="Calibri" w:hAnsi="Calibri" w:cs="Calibri"/>
          <w:sz w:val="22"/>
          <w:szCs w:val="22"/>
        </w:rPr>
        <w:fldChar w:fldCharType="end"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  <w:r w:rsidRPr="003B0E3A">
        <w:rPr>
          <w:rFonts w:ascii="Calibri" w:hAnsi="Calibri" w:cs="Calibri"/>
          <w:sz w:val="22"/>
          <w:szCs w:val="22"/>
        </w:rPr>
        <w:tab/>
      </w:r>
    </w:p>
    <w:p w:rsidR="00FB5230" w:rsidRPr="003B0E3A" w:rsidRDefault="00FB5230" w:rsidP="00FB5230">
      <w:pPr>
        <w:ind w:left="6840"/>
        <w:rPr>
          <w:rFonts w:ascii="Calibri" w:hAnsi="Calibri" w:cs="Calibri"/>
          <w:sz w:val="22"/>
          <w:szCs w:val="22"/>
        </w:rPr>
      </w:pPr>
    </w:p>
    <w:p w:rsidR="00FB5230" w:rsidRPr="003B0E3A" w:rsidRDefault="00683463" w:rsidP="003B0E3A">
      <w:pPr>
        <w:ind w:left="683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</w:t>
      </w:r>
      <w:r w:rsidR="00FB5230" w:rsidRPr="003B0E3A">
        <w:rPr>
          <w:rFonts w:ascii="Calibri" w:hAnsi="Calibri" w:cs="Calibri"/>
          <w:sz w:val="22"/>
          <w:szCs w:val="22"/>
        </w:rPr>
        <w:t xml:space="preserve"> docente    </w:t>
      </w:r>
    </w:p>
    <w:p w:rsidR="00FB5230" w:rsidRPr="003B0E3A" w:rsidRDefault="00FB5230" w:rsidP="00FB5230">
      <w:pPr>
        <w:ind w:left="6838"/>
        <w:jc w:val="right"/>
        <w:rPr>
          <w:rFonts w:ascii="Calibri" w:hAnsi="Calibri" w:cs="Calibri"/>
          <w:sz w:val="22"/>
          <w:szCs w:val="22"/>
        </w:rPr>
      </w:pPr>
      <w:r w:rsidRPr="003B0E3A">
        <w:rPr>
          <w:rFonts w:ascii="Calibri" w:hAnsi="Calibri" w:cs="Calibri"/>
          <w:sz w:val="22"/>
          <w:szCs w:val="22"/>
        </w:rPr>
        <w:t>Katiuscia Marchesi</w:t>
      </w:r>
      <w:bookmarkEnd w:id="0"/>
    </w:p>
    <w:p w:rsidR="00685A64" w:rsidRPr="003B0E3A" w:rsidRDefault="00685A64">
      <w:pPr>
        <w:rPr>
          <w:sz w:val="22"/>
          <w:szCs w:val="22"/>
        </w:rPr>
      </w:pPr>
    </w:p>
    <w:sectPr w:rsidR="00685A64" w:rsidRPr="003B0E3A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811A2"/>
    <w:multiLevelType w:val="hybridMultilevel"/>
    <w:tmpl w:val="7046C7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01C53"/>
    <w:multiLevelType w:val="hybridMultilevel"/>
    <w:tmpl w:val="C7DA6E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81700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C76373"/>
    <w:multiLevelType w:val="hybridMultilevel"/>
    <w:tmpl w:val="E6586A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30"/>
    <w:rsid w:val="000E5F44"/>
    <w:rsid w:val="0016260F"/>
    <w:rsid w:val="001953E9"/>
    <w:rsid w:val="00335591"/>
    <w:rsid w:val="00335FDF"/>
    <w:rsid w:val="00343B90"/>
    <w:rsid w:val="003B0E3A"/>
    <w:rsid w:val="00471291"/>
    <w:rsid w:val="00490BCC"/>
    <w:rsid w:val="004C7F65"/>
    <w:rsid w:val="004D6C38"/>
    <w:rsid w:val="005A785D"/>
    <w:rsid w:val="005C0790"/>
    <w:rsid w:val="00683463"/>
    <w:rsid w:val="00685A64"/>
    <w:rsid w:val="00731A68"/>
    <w:rsid w:val="0075754A"/>
    <w:rsid w:val="00763CAB"/>
    <w:rsid w:val="007B3291"/>
    <w:rsid w:val="00997A84"/>
    <w:rsid w:val="00A27626"/>
    <w:rsid w:val="00B1605B"/>
    <w:rsid w:val="00B35DD0"/>
    <w:rsid w:val="00B66922"/>
    <w:rsid w:val="00C46CDF"/>
    <w:rsid w:val="00C53E1D"/>
    <w:rsid w:val="00C7761B"/>
    <w:rsid w:val="00C93A8B"/>
    <w:rsid w:val="00C970A2"/>
    <w:rsid w:val="00CC28F7"/>
    <w:rsid w:val="00D36BBC"/>
    <w:rsid w:val="00D83C0C"/>
    <w:rsid w:val="00DE7CED"/>
    <w:rsid w:val="00E479C1"/>
    <w:rsid w:val="00E62CA9"/>
    <w:rsid w:val="00FB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46E2"/>
  <w15:chartTrackingRefBased/>
  <w15:docId w15:val="{6E73B68D-829B-4241-8C6C-47CEDBFD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523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B5230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B5230"/>
    <w:rPr>
      <w:rFonts w:ascii="Tahoma" w:eastAsia="Times New Roman" w:hAnsi="Tahoma" w:cs="Tahoma"/>
      <w:b/>
      <w:bCs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FB5230"/>
    <w:rPr>
      <w:rFonts w:ascii="Tahoma" w:hAnsi="Tahoma" w:cs="Tahoma"/>
      <w:b/>
      <w:bCs/>
      <w:lang w:val="en-US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5230"/>
    <w:rPr>
      <w:rFonts w:ascii="Tahoma" w:eastAsia="Times New Roman" w:hAnsi="Tahoma" w:cs="Tahoma"/>
      <w:b/>
      <w:bCs/>
      <w:sz w:val="24"/>
      <w:szCs w:val="24"/>
      <w:lang w:val="en-US" w:eastAsia="it-IT"/>
    </w:rPr>
  </w:style>
  <w:style w:type="paragraph" w:styleId="Corpodeltesto2">
    <w:name w:val="Body Text 2"/>
    <w:basedOn w:val="Normale"/>
    <w:link w:val="Corpodeltesto2Carattere"/>
    <w:semiHidden/>
    <w:rsid w:val="00FB5230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B5230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FB5230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76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rbbg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dersen.it/premioandersen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35</cp:revision>
  <dcterms:created xsi:type="dcterms:W3CDTF">2019-06-01T18:03:00Z</dcterms:created>
  <dcterms:modified xsi:type="dcterms:W3CDTF">2019-06-03T14:35:00Z</dcterms:modified>
</cp:coreProperties>
</file>