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9"/>
        <w:gridCol w:w="6840"/>
        <w:gridCol w:w="1213"/>
      </w:tblGrid>
      <w:tr w:rsidR="00D01607" w:rsidRPr="006F2B5F" w:rsidTr="00D01607">
        <w:trPr>
          <w:trHeight w:val="1436"/>
          <w:jc w:val="center"/>
        </w:trPr>
        <w:tc>
          <w:tcPr>
            <w:tcW w:w="1939" w:type="dxa"/>
            <w:vAlign w:val="center"/>
            <w:hideMark/>
          </w:tcPr>
          <w:p w:rsidR="00D01607" w:rsidRPr="006F2B5F" w:rsidRDefault="00D01607" w:rsidP="006C023F">
            <w:pPr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D01607" w:rsidRPr="006F2B5F" w:rsidRDefault="00D01607" w:rsidP="006C023F">
            <w:pPr>
              <w:pStyle w:val="Titolo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F2B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Ministero dell’istruzione, dell’Università e della Ricerca</w:t>
            </w:r>
          </w:p>
          <w:p w:rsidR="00D01607" w:rsidRPr="006F2B5F" w:rsidRDefault="00D01607" w:rsidP="006C023F">
            <w:pPr>
              <w:jc w:val="center"/>
              <w:rPr>
                <w:rFonts w:hAnsi="Times New Roman" w:cs="Times New Roman"/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6F2B5F">
              <w:rPr>
                <w:rFonts w:hAnsi="Times New Roman" w:cs="Times New Roman"/>
                <w:b/>
                <w:bCs/>
                <w:color w:val="auto"/>
                <w:sz w:val="22"/>
                <w:szCs w:val="22"/>
              </w:rPr>
              <w:t xml:space="preserve">Liceo Classico Statale </w:t>
            </w:r>
            <w:r w:rsidRPr="006F2B5F">
              <w:rPr>
                <w:rFonts w:hAnsi="Times New Roman" w:cs="Times New Roman"/>
                <w:b/>
                <w:bCs/>
                <w:i/>
                <w:iCs/>
                <w:color w:val="auto"/>
                <w:sz w:val="22"/>
                <w:szCs w:val="22"/>
              </w:rPr>
              <w:t>Paolo Sarpi</w:t>
            </w:r>
          </w:p>
          <w:p w:rsidR="00D01607" w:rsidRPr="006F2B5F" w:rsidRDefault="00D01607" w:rsidP="006C023F">
            <w:pPr>
              <w:pStyle w:val="Corpodeltesto2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6F2B5F">
              <w:rPr>
                <w:rFonts w:hAnsi="Times New Roman" w:cs="Times New Roman"/>
                <w:color w:val="auto"/>
                <w:sz w:val="22"/>
                <w:szCs w:val="22"/>
              </w:rPr>
              <w:t xml:space="preserve">Piazza Rosate, </w:t>
            </w:r>
            <w:proofErr w:type="gramStart"/>
            <w:r w:rsidRPr="006F2B5F">
              <w:rPr>
                <w:rFonts w:hAnsi="Times New Roman" w:cs="Times New Roman"/>
                <w:color w:val="auto"/>
                <w:sz w:val="22"/>
                <w:szCs w:val="22"/>
              </w:rPr>
              <w:t>4  24129</w:t>
            </w:r>
            <w:proofErr w:type="gramEnd"/>
            <w:r w:rsidRPr="006F2B5F">
              <w:rPr>
                <w:rFonts w:hAnsi="Times New Roman" w:cs="Times New Roman"/>
                <w:color w:val="auto"/>
                <w:sz w:val="22"/>
                <w:szCs w:val="22"/>
              </w:rPr>
              <w:t xml:space="preserve">  Bergamo tel. 035 237476  Fax 035 223594</w:t>
            </w:r>
          </w:p>
          <w:p w:rsidR="00D01607" w:rsidRPr="006F2B5F" w:rsidRDefault="00D01607" w:rsidP="006C023F">
            <w:pPr>
              <w:pStyle w:val="Corpodeltesto2"/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</w:pPr>
            <w:proofErr w:type="gramStart"/>
            <w:r w:rsidRPr="006F2B5F"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  <w:t>email:</w:t>
            </w:r>
            <w:proofErr w:type="gramEnd"/>
            <w:r w:rsidRPr="006F2B5F"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  <w:t xml:space="preserve"> </w:t>
            </w:r>
            <w:hyperlink r:id="rId8" w:history="1">
              <w:r w:rsidRPr="006F2B5F">
                <w:rPr>
                  <w:rStyle w:val="Collegamentoipertestuale"/>
                  <w:rFonts w:hAnsi="Times New Roman" w:cs="Times New Roman"/>
                  <w:color w:val="auto"/>
                  <w:sz w:val="22"/>
                  <w:szCs w:val="22"/>
                  <w:lang w:val="fr-FR"/>
                </w:rPr>
                <w:t>bgpc02000c@istruzione.it</w:t>
              </w:r>
            </w:hyperlink>
            <w:r w:rsidRPr="006F2B5F"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  <w:t xml:space="preserve">  pec: </w:t>
            </w:r>
            <w:hyperlink r:id="rId9" w:history="1">
              <w:r w:rsidRPr="006F2B5F">
                <w:rPr>
                  <w:rStyle w:val="Collegamentoipertestuale"/>
                  <w:rFonts w:hAnsi="Times New Roman" w:cs="Times New Roman"/>
                  <w:color w:val="auto"/>
                  <w:sz w:val="22"/>
                  <w:szCs w:val="22"/>
                  <w:lang w:val="fr-FR"/>
                </w:rPr>
                <w:t>bgpc02000c@pec.istruzione.it</w:t>
              </w:r>
            </w:hyperlink>
          </w:p>
          <w:p w:rsidR="00D01607" w:rsidRPr="006F2B5F" w:rsidRDefault="00D01607" w:rsidP="006C023F">
            <w:pPr>
              <w:jc w:val="center"/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</w:pPr>
            <w:r w:rsidRPr="006F2B5F">
              <w:rPr>
                <w:rFonts w:hAnsi="Times New Roman" w:cs="Times New Roman"/>
                <w:color w:val="auto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D01607" w:rsidRPr="006F2B5F" w:rsidRDefault="00D01607" w:rsidP="006C023F">
            <w:pPr>
              <w:jc w:val="center"/>
              <w:rPr>
                <w:rFonts w:hAnsi="Times New Roman" w:cs="Times New Roman"/>
                <w:color w:val="auto"/>
                <w:sz w:val="24"/>
                <w:szCs w:val="24"/>
                <w:lang w:val="en-US"/>
              </w:rPr>
            </w:pPr>
            <w:r w:rsidRPr="006F2B5F">
              <w:rPr>
                <w:rFonts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600075" cy="676275"/>
                  <wp:effectExtent l="19050" t="0" r="9525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1607" w:rsidRPr="006F2B5F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</w:p>
    <w:p w:rsidR="00D01607" w:rsidRPr="006F2B5F" w:rsidRDefault="00D01607" w:rsidP="00D01607">
      <w:pPr>
        <w:jc w:val="center"/>
        <w:rPr>
          <w:rFonts w:hAnsi="Times New Roman" w:cs="Times New Roman"/>
          <w:b/>
          <w:color w:val="auto"/>
          <w:sz w:val="24"/>
          <w:szCs w:val="24"/>
        </w:rPr>
      </w:pPr>
      <w:r w:rsidRPr="006F2B5F">
        <w:rPr>
          <w:rFonts w:hAnsi="Times New Roman" w:cs="Times New Roman"/>
          <w:b/>
          <w:color w:val="auto"/>
          <w:sz w:val="24"/>
          <w:szCs w:val="24"/>
        </w:rPr>
        <w:t>Lavoro estivo</w:t>
      </w:r>
      <w:r w:rsidR="00E445CA" w:rsidRPr="006F2B5F">
        <w:rPr>
          <w:rFonts w:hAnsi="Times New Roman" w:cs="Times New Roman"/>
          <w:b/>
          <w:color w:val="auto"/>
          <w:sz w:val="24"/>
          <w:szCs w:val="24"/>
        </w:rPr>
        <w:t xml:space="preserve"> anno scolastico 201</w:t>
      </w:r>
      <w:r w:rsidR="0005025F">
        <w:rPr>
          <w:rFonts w:hAnsi="Times New Roman" w:cs="Times New Roman"/>
          <w:b/>
          <w:color w:val="auto"/>
          <w:sz w:val="24"/>
          <w:szCs w:val="24"/>
        </w:rPr>
        <w:t>8</w:t>
      </w:r>
      <w:r w:rsidR="00E445CA" w:rsidRPr="006F2B5F">
        <w:rPr>
          <w:rFonts w:hAnsi="Times New Roman" w:cs="Times New Roman"/>
          <w:b/>
          <w:color w:val="auto"/>
          <w:sz w:val="24"/>
          <w:szCs w:val="24"/>
        </w:rPr>
        <w:t>/201</w:t>
      </w:r>
      <w:r w:rsidR="0005025F">
        <w:rPr>
          <w:rFonts w:hAnsi="Times New Roman" w:cs="Times New Roman"/>
          <w:b/>
          <w:color w:val="auto"/>
          <w:sz w:val="24"/>
          <w:szCs w:val="24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D01607" w:rsidRPr="006F2B5F" w:rsidTr="006C023F">
        <w:tc>
          <w:tcPr>
            <w:tcW w:w="3369" w:type="dxa"/>
            <w:shd w:val="clear" w:color="auto" w:fill="auto"/>
          </w:tcPr>
          <w:p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 xml:space="preserve">Classe: </w:t>
            </w:r>
            <w:r w:rsidR="00123DDD" w:rsidRPr="006F2B5F">
              <w:rPr>
                <w:rFonts w:hAnsi="Times New Roman" w:cs="Times New Roman"/>
                <w:color w:val="auto"/>
                <w:sz w:val="24"/>
                <w:szCs w:val="24"/>
              </w:rPr>
              <w:t>1</w:t>
            </w: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01607" w:rsidRPr="006F2B5F" w:rsidTr="006C023F">
        <w:tc>
          <w:tcPr>
            <w:tcW w:w="3369" w:type="dxa"/>
            <w:shd w:val="clear" w:color="auto" w:fill="auto"/>
          </w:tcPr>
          <w:p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>Sezione: C</w:t>
            </w:r>
          </w:p>
          <w:p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01607" w:rsidRPr="006F2B5F" w:rsidTr="006C023F">
        <w:tc>
          <w:tcPr>
            <w:tcW w:w="3369" w:type="dxa"/>
            <w:shd w:val="clear" w:color="auto" w:fill="auto"/>
          </w:tcPr>
          <w:p w:rsidR="00D01607" w:rsidRPr="006F2B5F" w:rsidRDefault="00D01607" w:rsidP="00D01607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>Materia: Matematica</w:t>
            </w:r>
          </w:p>
          <w:p w:rsidR="00D01607" w:rsidRPr="006F2B5F" w:rsidRDefault="00D01607" w:rsidP="00D01607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01607" w:rsidRPr="006F2B5F" w:rsidTr="006C023F">
        <w:tc>
          <w:tcPr>
            <w:tcW w:w="3369" w:type="dxa"/>
            <w:shd w:val="clear" w:color="auto" w:fill="auto"/>
          </w:tcPr>
          <w:p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6F2B5F">
              <w:rPr>
                <w:rFonts w:hAnsi="Times New Roman" w:cs="Times New Roman"/>
                <w:color w:val="auto"/>
                <w:sz w:val="24"/>
                <w:szCs w:val="24"/>
              </w:rPr>
              <w:t>Prof.: Tobaldo</w:t>
            </w:r>
          </w:p>
          <w:p w:rsidR="00D01607" w:rsidRPr="006F2B5F" w:rsidRDefault="00D01607" w:rsidP="006C023F">
            <w:pPr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D01607" w:rsidRPr="006F2B5F" w:rsidRDefault="00D01607">
      <w:pPr>
        <w:pStyle w:val="Corp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</w:p>
    <w:p w:rsidR="00310DD0" w:rsidRPr="006F2B5F" w:rsidRDefault="00D3791E" w:rsidP="00310DD0">
      <w:pPr>
        <w:rPr>
          <w:i/>
          <w:iCs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Tutti gli esercizi sono presi dal libro di testo</w:t>
      </w:r>
      <w:r w:rsidR="00310DD0" w:rsidRPr="006F2B5F">
        <w:rPr>
          <w:i/>
          <w:iCs/>
          <w:sz w:val="24"/>
          <w:szCs w:val="24"/>
        </w:rPr>
        <w:t>:</w:t>
      </w:r>
      <w:r w:rsidR="006F2B5F" w:rsidRPr="006F2B5F">
        <w:rPr>
          <w:i/>
          <w:iCs/>
          <w:sz w:val="24"/>
          <w:szCs w:val="24"/>
        </w:rPr>
        <w:t xml:space="preserve"> </w:t>
      </w:r>
      <w:r w:rsidR="00310DD0" w:rsidRPr="006F2B5F">
        <w:rPr>
          <w:i/>
          <w:iCs/>
          <w:sz w:val="24"/>
          <w:szCs w:val="24"/>
        </w:rPr>
        <w:t xml:space="preserve">Matematica </w:t>
      </w:r>
      <w:proofErr w:type="gramStart"/>
      <w:r w:rsidR="00310DD0" w:rsidRPr="006F2B5F">
        <w:rPr>
          <w:i/>
          <w:iCs/>
          <w:sz w:val="24"/>
          <w:szCs w:val="24"/>
        </w:rPr>
        <w:t>multimediale .blu</w:t>
      </w:r>
      <w:proofErr w:type="gramEnd"/>
      <w:r w:rsidR="00310DD0" w:rsidRPr="006F2B5F">
        <w:rPr>
          <w:i/>
          <w:iCs/>
          <w:sz w:val="24"/>
          <w:szCs w:val="24"/>
        </w:rPr>
        <w:t xml:space="preserve"> Vol.1</w:t>
      </w:r>
    </w:p>
    <w:p w:rsidR="00310DD0" w:rsidRPr="006F2B5F" w:rsidRDefault="00310DD0" w:rsidP="00310DD0">
      <w:pPr>
        <w:rPr>
          <w:i/>
          <w:iCs/>
          <w:sz w:val="24"/>
          <w:szCs w:val="24"/>
        </w:rPr>
      </w:pPr>
    </w:p>
    <w:p w:rsidR="00544C57" w:rsidRPr="006F2B5F" w:rsidRDefault="00210EFC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Rivedere tutto il programma svolto durante l’anno scolastico.</w:t>
      </w:r>
    </w:p>
    <w:p w:rsidR="00544C57" w:rsidRPr="006F2B5F" w:rsidRDefault="00544C57">
      <w:pPr>
        <w:rPr>
          <w:rFonts w:hAnsi="Times New Roman" w:cs="Times New Roman"/>
          <w:b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Dopo aver svolto gli esercizi assegnati </w:t>
      </w:r>
      <w:r w:rsidR="00210EFC" w:rsidRPr="006F2B5F">
        <w:rPr>
          <w:rFonts w:hAnsi="Times New Roman" w:cs="Times New Roman"/>
          <w:i/>
          <w:iCs/>
          <w:color w:val="auto"/>
          <w:sz w:val="24"/>
          <w:szCs w:val="24"/>
        </w:rPr>
        <w:t>a</w:t>
      </w: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 tutta la classe,</w:t>
      </w:r>
      <w:r w:rsidR="00D01607"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 che per comodità riporto qui sotto,</w:t>
      </w: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 svolgi anche i seguenti esercizi, su di un unico quaderno</w:t>
      </w:r>
      <w:r w:rsidRPr="006F2B5F">
        <w:rPr>
          <w:rFonts w:hAnsi="Times New Roman" w:cs="Times New Roman"/>
          <w:b/>
          <w:i/>
          <w:iCs/>
          <w:color w:val="auto"/>
          <w:sz w:val="24"/>
          <w:szCs w:val="24"/>
        </w:rPr>
        <w:t>, che consegnerai all’insegnante il</w:t>
      </w:r>
      <w:r w:rsidR="00214F68" w:rsidRPr="006F2B5F">
        <w:rPr>
          <w:rFonts w:hAnsi="Times New Roman" w:cs="Times New Roman"/>
          <w:b/>
          <w:i/>
          <w:iCs/>
          <w:color w:val="auto"/>
          <w:sz w:val="24"/>
          <w:szCs w:val="24"/>
        </w:rPr>
        <w:t xml:space="preserve"> </w:t>
      </w:r>
      <w:r w:rsidRPr="006F2B5F">
        <w:rPr>
          <w:rFonts w:hAnsi="Times New Roman" w:cs="Times New Roman"/>
          <w:b/>
          <w:i/>
          <w:iCs/>
          <w:color w:val="auto"/>
          <w:sz w:val="24"/>
          <w:szCs w:val="24"/>
        </w:rPr>
        <w:t>giorno de</w:t>
      </w:r>
      <w:r w:rsidR="00214F68" w:rsidRPr="006F2B5F">
        <w:rPr>
          <w:rFonts w:hAnsi="Times New Roman" w:cs="Times New Roman"/>
          <w:b/>
          <w:i/>
          <w:iCs/>
          <w:color w:val="auto"/>
          <w:sz w:val="24"/>
          <w:szCs w:val="24"/>
        </w:rPr>
        <w:t>lla prova scritta di matematica</w:t>
      </w:r>
      <w:r w:rsidR="00123DDD" w:rsidRPr="006F2B5F">
        <w:rPr>
          <w:rFonts w:hAnsi="Times New Roman" w:cs="Times New Roman"/>
          <w:b/>
          <w:i/>
          <w:iCs/>
          <w:color w:val="auto"/>
          <w:sz w:val="24"/>
          <w:szCs w:val="24"/>
        </w:rPr>
        <w:t xml:space="preserve"> nel caso di debito in matematica, mentre nel caso di aiuto consegnerai il quaderno all’insegnante il primo giorno di lezione di matematica.</w:t>
      </w:r>
    </w:p>
    <w:p w:rsidR="00D01607" w:rsidRPr="006F2B5F" w:rsidRDefault="00D01607">
      <w:pPr>
        <w:rPr>
          <w:rFonts w:hAnsi="Times New Roman" w:cs="Times New Roman"/>
          <w:b/>
          <w:i/>
          <w:iCs/>
          <w:color w:val="auto"/>
          <w:sz w:val="24"/>
          <w:szCs w:val="24"/>
        </w:rPr>
      </w:pPr>
    </w:p>
    <w:p w:rsidR="00D01607" w:rsidRDefault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Compiti assegnati a tutta la classe</w:t>
      </w:r>
    </w:p>
    <w:p w:rsidR="007D3317" w:rsidRDefault="007D331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ALGEBRA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Cap.1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 xml:space="preserve">Pag. 17 n. 17, 29, 66, 96, 106, 118, 169, 170, 171, 174, 193, 199, 200,201, 202, </w:t>
      </w:r>
      <w:proofErr w:type="gramStart"/>
      <w:r w:rsidRPr="00363AE3">
        <w:rPr>
          <w:i/>
          <w:iCs/>
          <w:sz w:val="24"/>
          <w:szCs w:val="24"/>
        </w:rPr>
        <w:t>203,  255</w:t>
      </w:r>
      <w:proofErr w:type="gramEnd"/>
      <w:r w:rsidRPr="00363AE3">
        <w:rPr>
          <w:i/>
          <w:iCs/>
          <w:sz w:val="24"/>
          <w:szCs w:val="24"/>
        </w:rPr>
        <w:t>, 269, 297.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 xml:space="preserve">Cap. 2 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 xml:space="preserve">Pag. </w:t>
      </w:r>
      <w:proofErr w:type="gramStart"/>
      <w:r w:rsidRPr="00363AE3">
        <w:rPr>
          <w:i/>
          <w:iCs/>
          <w:sz w:val="24"/>
          <w:szCs w:val="24"/>
        </w:rPr>
        <w:t>51  n.</w:t>
      </w:r>
      <w:proofErr w:type="gramEnd"/>
      <w:r w:rsidRPr="00363AE3">
        <w:rPr>
          <w:i/>
          <w:iCs/>
          <w:sz w:val="24"/>
          <w:szCs w:val="24"/>
        </w:rPr>
        <w:t xml:space="preserve"> 28, 38, 42, 50, 60, 61, 71, 73, 95, 136, 137, 139, 153, 163, 167,168,173, 183.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Cap. 3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84 n. 27, 29, 39, 60, 67, 73, 107, 110,111, 129, 130, 151, 182, 229, 247, 275, 271, 279, 295.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Cap. 4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121 n. 71, 74, 100, 109, 126, 237, 238.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136 prova D n. 1, 2, 3.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Cap. 5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152 n. 6, 8, 23, 47, 53, 133, 143, 182, 223.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Cap. 6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194 n. 4, 14, 23, 48, 57, 65, 106, 141, 142, 151, 158, 166, 170, 215.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lastRenderedPageBreak/>
        <w:t>Cap. 7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229 n. 21, 23, 48, 79, 89, 90, 132, 168, 190, 264.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Cap. 8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 xml:space="preserve">Pag. 267 n. 43, 49, 113, 127, 155, 225, dal n. 249 al n.255, 293, 301, dal n. 294 al 298, 323, 436, 370, 378, 379, </w:t>
      </w:r>
      <w:proofErr w:type="gramStart"/>
      <w:r w:rsidRPr="00363AE3">
        <w:rPr>
          <w:i/>
          <w:iCs/>
          <w:sz w:val="24"/>
          <w:szCs w:val="24"/>
        </w:rPr>
        <w:t>413 .</w:t>
      </w:r>
      <w:proofErr w:type="gramEnd"/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Cap. 9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307 n. 24, 26, 36, 37, 57, 58, 100, 234, 238, 255, 253, 346,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Cap. 11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387 n. 78, 86, 93, 100, 105, 116, 139.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Unit</w:t>
      </w:r>
      <w:r w:rsidRPr="00363AE3">
        <w:rPr>
          <w:i/>
          <w:iCs/>
          <w:sz w:val="24"/>
          <w:szCs w:val="24"/>
        </w:rPr>
        <w:t>à</w:t>
      </w:r>
      <w:r w:rsidRPr="00363AE3">
        <w:rPr>
          <w:i/>
          <w:iCs/>
          <w:sz w:val="24"/>
          <w:szCs w:val="24"/>
        </w:rPr>
        <w:t xml:space="preserve"> G1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G25 n. 49, 103, 138, 156.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Unit</w:t>
      </w:r>
      <w:r w:rsidRPr="00363AE3">
        <w:rPr>
          <w:i/>
          <w:iCs/>
          <w:sz w:val="24"/>
          <w:szCs w:val="24"/>
        </w:rPr>
        <w:t>à</w:t>
      </w:r>
      <w:r w:rsidRPr="00363AE3">
        <w:rPr>
          <w:i/>
          <w:iCs/>
          <w:sz w:val="24"/>
          <w:szCs w:val="24"/>
        </w:rPr>
        <w:t xml:space="preserve"> G2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G55 n. 29, 35, 48, 67, 72, 80, 106, 107, 128, 149, 152, 163.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 xml:space="preserve">  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Unit</w:t>
      </w:r>
      <w:r w:rsidRPr="00363AE3">
        <w:rPr>
          <w:i/>
          <w:iCs/>
          <w:sz w:val="24"/>
          <w:szCs w:val="24"/>
        </w:rPr>
        <w:t>à</w:t>
      </w:r>
      <w:r w:rsidRPr="00363AE3">
        <w:rPr>
          <w:i/>
          <w:iCs/>
          <w:sz w:val="24"/>
          <w:szCs w:val="24"/>
        </w:rPr>
        <w:t xml:space="preserve"> G3</w:t>
      </w:r>
    </w:p>
    <w:p w:rsidR="007D3317" w:rsidRPr="00363AE3" w:rsidRDefault="007D3317" w:rsidP="007D3317">
      <w:pPr>
        <w:rPr>
          <w:i/>
          <w:iCs/>
          <w:sz w:val="24"/>
          <w:szCs w:val="24"/>
        </w:rPr>
      </w:pPr>
      <w:r w:rsidRPr="00363AE3">
        <w:rPr>
          <w:i/>
          <w:iCs/>
          <w:sz w:val="24"/>
          <w:szCs w:val="24"/>
        </w:rPr>
        <w:t>Pag. G87 n. 14, 22, 27, 38, 76, 99, 118, 121, 137.</w:t>
      </w:r>
    </w:p>
    <w:p w:rsidR="007D3317" w:rsidRDefault="007D331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7D3317" w:rsidRDefault="007D331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7D3317" w:rsidRPr="006F2B5F" w:rsidRDefault="007D331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544C57" w:rsidRPr="006F2B5F" w:rsidRDefault="00D01607" w:rsidP="00D01607">
      <w:pPr>
        <w:rPr>
          <w:rFonts w:hAnsi="Times New Roman" w:cs="Times New Roman"/>
          <w:b/>
          <w:i/>
          <w:iCs/>
          <w:color w:val="auto"/>
          <w:sz w:val="36"/>
          <w:szCs w:val="36"/>
        </w:rPr>
      </w:pPr>
      <w:r w:rsidRPr="006F2B5F">
        <w:rPr>
          <w:rFonts w:hAnsi="Times New Roman" w:cs="Times New Roman"/>
          <w:b/>
          <w:i/>
          <w:iCs/>
          <w:color w:val="auto"/>
          <w:sz w:val="36"/>
          <w:szCs w:val="36"/>
        </w:rPr>
        <w:t>Compiti assegnati per aiuto o debito in matematica</w:t>
      </w:r>
    </w:p>
    <w:p w:rsidR="00525380" w:rsidRPr="006F2B5F" w:rsidRDefault="00E445CA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b/>
          <w:i/>
          <w:iCs/>
          <w:color w:val="auto"/>
          <w:sz w:val="24"/>
          <w:szCs w:val="24"/>
        </w:rPr>
        <w:t xml:space="preserve"> 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1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36 n. 1, 2, 8, 11, 17, 21, 25, 27, 39, 47, 48.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Cap.2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66 n. 1, 4, 14, 26, 32.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3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104 n. 1, 3, 4, 12, 16, 31.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4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133 n. 1, 2, 7, 8, 22, 39.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5</w:t>
      </w:r>
    </w:p>
    <w:p w:rsidR="00E538CD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Pag. </w:t>
      </w:r>
      <w:r w:rsidR="00E538CD" w:rsidRPr="006F2B5F">
        <w:rPr>
          <w:rFonts w:hAnsi="Times New Roman" w:cs="Times New Roman"/>
          <w:i/>
          <w:iCs/>
          <w:color w:val="auto"/>
          <w:sz w:val="24"/>
          <w:szCs w:val="24"/>
        </w:rPr>
        <w:t>178 n. 1, 2, 3, 9, 12, 18.</w:t>
      </w: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Cap. 6 </w:t>
      </w: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216 n. 2, 4, 13, 15, 16.</w:t>
      </w: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7</w:t>
      </w: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250 n. 1, 2, 7, 11, 20, 21, 22.</w:t>
      </w: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8</w:t>
      </w: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29</w:t>
      </w:r>
      <w:r w:rsidR="00A053C8">
        <w:rPr>
          <w:rFonts w:hAnsi="Times New Roman" w:cs="Times New Roman"/>
          <w:i/>
          <w:iCs/>
          <w:color w:val="auto"/>
          <w:sz w:val="24"/>
          <w:szCs w:val="24"/>
        </w:rPr>
        <w:t>4</w:t>
      </w: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 n. 1, 5, 11, 15, 17, 18.</w:t>
      </w:r>
    </w:p>
    <w:p w:rsidR="00E538C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6F2B5F" w:rsidRPr="006F2B5F" w:rsidRDefault="006F2B5F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9</w:t>
      </w:r>
    </w:p>
    <w:p w:rsidR="006F2B5F" w:rsidRPr="006F2B5F" w:rsidRDefault="006F2B5F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336 prova c n. 1, 2, 3, 5,6.</w:t>
      </w:r>
    </w:p>
    <w:p w:rsidR="006F2B5F" w:rsidRPr="006F2B5F" w:rsidRDefault="006F2B5F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 </w:t>
      </w:r>
    </w:p>
    <w:p w:rsidR="00C435BD" w:rsidRPr="006F2B5F" w:rsidRDefault="00E538C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Cap. </w:t>
      </w:r>
      <w:r w:rsidR="00C435BD" w:rsidRPr="006F2B5F">
        <w:rPr>
          <w:rFonts w:hAnsi="Times New Roman" w:cs="Times New Roman"/>
          <w:i/>
          <w:iCs/>
          <w:color w:val="auto"/>
          <w:sz w:val="24"/>
          <w:szCs w:val="24"/>
        </w:rPr>
        <w:t>11</w:t>
      </w: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402 n. 10, 11, 14, 15, 17, 22, 23, 24, 25.</w:t>
      </w: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G1</w:t>
      </w: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G37 n. 7, 8, 10, 20, 37.</w:t>
      </w: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Cap. G2</w:t>
      </w: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Pag. G69 n. 1, 2, 3, 4, 5, 7, 9, 24, 35, 36, 37.</w:t>
      </w: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C435BD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>Cap G3</w:t>
      </w:r>
    </w:p>
    <w:p w:rsidR="00310DD0" w:rsidRPr="006F2B5F" w:rsidRDefault="00C435BD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  <w:r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Pag. G102 n. 1, 2, 4, 7, 17, 18, 20.  </w:t>
      </w:r>
      <w:r w:rsidR="00E538CD"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    </w:t>
      </w:r>
      <w:r w:rsidR="00310DD0" w:rsidRPr="006F2B5F">
        <w:rPr>
          <w:rFonts w:hAnsi="Times New Roman" w:cs="Times New Roman"/>
          <w:i/>
          <w:iCs/>
          <w:color w:val="auto"/>
          <w:sz w:val="24"/>
          <w:szCs w:val="24"/>
        </w:rPr>
        <w:t xml:space="preserve"> </w:t>
      </w:r>
    </w:p>
    <w:p w:rsidR="00310DD0" w:rsidRPr="006F2B5F" w:rsidRDefault="00310DD0" w:rsidP="00D01607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D01607" w:rsidRPr="006F2B5F" w:rsidRDefault="00D01607" w:rsidP="00D01607">
      <w:pPr>
        <w:rPr>
          <w:rFonts w:cs="Arial"/>
          <w:sz w:val="24"/>
          <w:szCs w:val="24"/>
        </w:rPr>
      </w:pPr>
    </w:p>
    <w:p w:rsidR="00D01607" w:rsidRDefault="00D01607">
      <w:pPr>
        <w:rPr>
          <w:rFonts w:cs="Arial"/>
          <w:sz w:val="24"/>
          <w:szCs w:val="24"/>
        </w:rPr>
      </w:pPr>
      <w:r w:rsidRPr="006F2B5F">
        <w:rPr>
          <w:rFonts w:cs="Arial"/>
          <w:sz w:val="24"/>
          <w:szCs w:val="24"/>
        </w:rPr>
        <w:t xml:space="preserve">Bergamo, </w:t>
      </w:r>
      <w:r w:rsidR="00FB4FE2">
        <w:rPr>
          <w:rFonts w:cs="Arial"/>
          <w:sz w:val="24"/>
          <w:szCs w:val="24"/>
        </w:rPr>
        <w:t>8</w:t>
      </w:r>
      <w:bookmarkStart w:id="0" w:name="_GoBack"/>
      <w:bookmarkEnd w:id="0"/>
      <w:r w:rsidR="006F2B5F" w:rsidRPr="006F2B5F">
        <w:rPr>
          <w:rFonts w:cs="Arial"/>
          <w:sz w:val="24"/>
          <w:szCs w:val="24"/>
        </w:rPr>
        <w:t xml:space="preserve"> giugno 201</w:t>
      </w:r>
      <w:r w:rsidR="00A8711A">
        <w:rPr>
          <w:rFonts w:cs="Arial"/>
          <w:sz w:val="24"/>
          <w:szCs w:val="24"/>
        </w:rPr>
        <w:t>9</w:t>
      </w:r>
      <w:r w:rsidRPr="006F2B5F">
        <w:rPr>
          <w:rFonts w:cs="Arial"/>
          <w:sz w:val="24"/>
          <w:szCs w:val="24"/>
        </w:rPr>
        <w:tab/>
      </w:r>
      <w:r w:rsidRPr="006F2B5F">
        <w:rPr>
          <w:rFonts w:cs="Arial"/>
          <w:sz w:val="24"/>
          <w:szCs w:val="24"/>
        </w:rPr>
        <w:tab/>
      </w:r>
      <w:r w:rsidRPr="006F2B5F">
        <w:rPr>
          <w:rFonts w:cs="Arial"/>
          <w:sz w:val="24"/>
          <w:szCs w:val="24"/>
        </w:rPr>
        <w:tab/>
      </w:r>
      <w:r w:rsidRPr="006F2B5F">
        <w:rPr>
          <w:rFonts w:cs="Arial"/>
          <w:sz w:val="24"/>
          <w:szCs w:val="24"/>
        </w:rPr>
        <w:tab/>
      </w:r>
      <w:r w:rsidR="00E445CA" w:rsidRPr="006F2B5F">
        <w:rPr>
          <w:rFonts w:cs="Arial"/>
          <w:sz w:val="24"/>
          <w:szCs w:val="24"/>
        </w:rPr>
        <w:t xml:space="preserve">Il </w:t>
      </w:r>
      <w:r w:rsidRPr="006F2B5F">
        <w:rPr>
          <w:rFonts w:cs="Arial"/>
          <w:sz w:val="24"/>
          <w:szCs w:val="24"/>
        </w:rPr>
        <w:t xml:space="preserve"> docente, prof.  </w:t>
      </w:r>
      <w:r w:rsidR="00E445CA" w:rsidRPr="006F2B5F">
        <w:rPr>
          <w:rFonts w:cs="Arial"/>
          <w:sz w:val="24"/>
          <w:szCs w:val="24"/>
        </w:rPr>
        <w:t>A. Tobaldo</w:t>
      </w:r>
    </w:p>
    <w:p w:rsidR="006F2B5F" w:rsidRDefault="006F2B5F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p w:rsidR="006F2B5F" w:rsidRPr="00D01607" w:rsidRDefault="006F2B5F">
      <w:pPr>
        <w:rPr>
          <w:rFonts w:hAnsi="Times New Roman" w:cs="Times New Roman"/>
          <w:i/>
          <w:iCs/>
          <w:color w:val="auto"/>
          <w:sz w:val="24"/>
          <w:szCs w:val="24"/>
        </w:rPr>
      </w:pPr>
    </w:p>
    <w:sectPr w:rsidR="006F2B5F" w:rsidRPr="00D01607" w:rsidSect="00BE01CD">
      <w:headerReference w:type="default" r:id="rId11"/>
      <w:footerReference w:type="default" r:id="rId12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D04" w:rsidRDefault="009B3D04" w:rsidP="00BE01CD">
      <w:r>
        <w:separator/>
      </w:r>
    </w:p>
  </w:endnote>
  <w:endnote w:type="continuationSeparator" w:id="0">
    <w:p w:rsidR="009B3D04" w:rsidRDefault="009B3D04" w:rsidP="00BE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1CD" w:rsidRDefault="009B2A92">
    <w:pPr>
      <w:pStyle w:val="Pidipagina"/>
      <w:tabs>
        <w:tab w:val="clear" w:pos="9638"/>
        <w:tab w:val="right" w:pos="9612"/>
      </w:tabs>
      <w:jc w:val="right"/>
    </w:pPr>
    <w:r>
      <w:fldChar w:fldCharType="begin"/>
    </w:r>
    <w:r w:rsidR="00D3791E">
      <w:instrText xml:space="preserve"> PAGE </w:instrText>
    </w:r>
    <w:r>
      <w:fldChar w:fldCharType="separate"/>
    </w:r>
    <w:r w:rsidR="00C435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D04" w:rsidRDefault="009B3D04" w:rsidP="00BE01CD">
      <w:r>
        <w:separator/>
      </w:r>
    </w:p>
  </w:footnote>
  <w:footnote w:type="continuationSeparator" w:id="0">
    <w:p w:rsidR="009B3D04" w:rsidRDefault="009B3D04" w:rsidP="00BE0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1CD" w:rsidRDefault="00BE01CD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52B4B"/>
    <w:multiLevelType w:val="hybridMultilevel"/>
    <w:tmpl w:val="BC7459F2"/>
    <w:lvl w:ilvl="0" w:tplc="71E24760">
      <w:start w:val="1"/>
      <w:numFmt w:val="upperLetter"/>
      <w:lvlText w:val="%1."/>
      <w:lvlJc w:val="left"/>
      <w:pPr>
        <w:ind w:left="72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20" w:hanging="360"/>
      </w:pPr>
    </w:lvl>
    <w:lvl w:ilvl="2" w:tplc="0410001B" w:tentative="1">
      <w:start w:val="1"/>
      <w:numFmt w:val="lowerRoman"/>
      <w:lvlText w:val="%3."/>
      <w:lvlJc w:val="right"/>
      <w:pPr>
        <w:ind w:left="8640" w:hanging="180"/>
      </w:pPr>
    </w:lvl>
    <w:lvl w:ilvl="3" w:tplc="0410000F" w:tentative="1">
      <w:start w:val="1"/>
      <w:numFmt w:val="decimal"/>
      <w:lvlText w:val="%4."/>
      <w:lvlJc w:val="left"/>
      <w:pPr>
        <w:ind w:left="9360" w:hanging="360"/>
      </w:pPr>
    </w:lvl>
    <w:lvl w:ilvl="4" w:tplc="04100019" w:tentative="1">
      <w:start w:val="1"/>
      <w:numFmt w:val="lowerLetter"/>
      <w:lvlText w:val="%5."/>
      <w:lvlJc w:val="left"/>
      <w:pPr>
        <w:ind w:left="10080" w:hanging="360"/>
      </w:pPr>
    </w:lvl>
    <w:lvl w:ilvl="5" w:tplc="0410001B" w:tentative="1">
      <w:start w:val="1"/>
      <w:numFmt w:val="lowerRoman"/>
      <w:lvlText w:val="%6."/>
      <w:lvlJc w:val="right"/>
      <w:pPr>
        <w:ind w:left="10800" w:hanging="180"/>
      </w:pPr>
    </w:lvl>
    <w:lvl w:ilvl="6" w:tplc="0410000F" w:tentative="1">
      <w:start w:val="1"/>
      <w:numFmt w:val="decimal"/>
      <w:lvlText w:val="%7."/>
      <w:lvlJc w:val="left"/>
      <w:pPr>
        <w:ind w:left="11520" w:hanging="360"/>
      </w:pPr>
    </w:lvl>
    <w:lvl w:ilvl="7" w:tplc="04100019" w:tentative="1">
      <w:start w:val="1"/>
      <w:numFmt w:val="lowerLetter"/>
      <w:lvlText w:val="%8."/>
      <w:lvlJc w:val="left"/>
      <w:pPr>
        <w:ind w:left="12240" w:hanging="360"/>
      </w:pPr>
    </w:lvl>
    <w:lvl w:ilvl="8" w:tplc="0410001B" w:tentative="1">
      <w:start w:val="1"/>
      <w:numFmt w:val="lowerRoman"/>
      <w:lvlText w:val="%9."/>
      <w:lvlJc w:val="right"/>
      <w:pPr>
        <w:ind w:left="12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1CD"/>
    <w:rsid w:val="0005025F"/>
    <w:rsid w:val="000C019A"/>
    <w:rsid w:val="00123DDD"/>
    <w:rsid w:val="001258BE"/>
    <w:rsid w:val="00157F57"/>
    <w:rsid w:val="00165A19"/>
    <w:rsid w:val="00176308"/>
    <w:rsid w:val="00210EFC"/>
    <w:rsid w:val="00214F68"/>
    <w:rsid w:val="00237FBF"/>
    <w:rsid w:val="00255033"/>
    <w:rsid w:val="0029421C"/>
    <w:rsid w:val="002E45B5"/>
    <w:rsid w:val="00310DD0"/>
    <w:rsid w:val="003C6313"/>
    <w:rsid w:val="004D44A9"/>
    <w:rsid w:val="004F7594"/>
    <w:rsid w:val="00525380"/>
    <w:rsid w:val="00544C57"/>
    <w:rsid w:val="0055670D"/>
    <w:rsid w:val="005A3588"/>
    <w:rsid w:val="006F2B5F"/>
    <w:rsid w:val="006F7AF5"/>
    <w:rsid w:val="007C1194"/>
    <w:rsid w:val="007C5608"/>
    <w:rsid w:val="007D3317"/>
    <w:rsid w:val="0080697B"/>
    <w:rsid w:val="00831F9D"/>
    <w:rsid w:val="008C33DF"/>
    <w:rsid w:val="008F5AD7"/>
    <w:rsid w:val="009A07F3"/>
    <w:rsid w:val="009B2A92"/>
    <w:rsid w:val="009B3D04"/>
    <w:rsid w:val="00A053C8"/>
    <w:rsid w:val="00A26099"/>
    <w:rsid w:val="00A3198E"/>
    <w:rsid w:val="00A8711A"/>
    <w:rsid w:val="00B23F6B"/>
    <w:rsid w:val="00B37A3A"/>
    <w:rsid w:val="00BE01CD"/>
    <w:rsid w:val="00BF62BE"/>
    <w:rsid w:val="00C32AD6"/>
    <w:rsid w:val="00C435BD"/>
    <w:rsid w:val="00C80DF3"/>
    <w:rsid w:val="00D01607"/>
    <w:rsid w:val="00D3791E"/>
    <w:rsid w:val="00D813EB"/>
    <w:rsid w:val="00D85BF2"/>
    <w:rsid w:val="00DA60FD"/>
    <w:rsid w:val="00E445CA"/>
    <w:rsid w:val="00E538CD"/>
    <w:rsid w:val="00E65152"/>
    <w:rsid w:val="00E65598"/>
    <w:rsid w:val="00EF3CC2"/>
    <w:rsid w:val="00FB2728"/>
    <w:rsid w:val="00FB4FE2"/>
    <w:rsid w:val="00FF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D11B"/>
  <w15:docId w15:val="{49EDFD46-A215-4212-9C2F-388A41B2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E01CD"/>
    <w:rPr>
      <w:rFonts w:hAnsi="Arial Unicode MS" w:cs="Arial Unicode MS"/>
      <w:color w:val="000000"/>
      <w:u w:color="00000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16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</w:rPr>
  </w:style>
  <w:style w:type="paragraph" w:styleId="Titolo5">
    <w:name w:val="heading 5"/>
    <w:next w:val="Normale"/>
    <w:rsid w:val="00BE01CD"/>
    <w:pPr>
      <w:keepNext/>
      <w:jc w:val="center"/>
      <w:outlineLvl w:val="4"/>
    </w:pPr>
    <w:rPr>
      <w:rFonts w:ascii="Arial"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E01CD"/>
    <w:rPr>
      <w:u w:val="single"/>
    </w:rPr>
  </w:style>
  <w:style w:type="table" w:customStyle="1" w:styleId="TableNormal">
    <w:name w:val="Table Normal"/>
    <w:rsid w:val="00BE0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E01CD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idipagina">
    <w:name w:val="footer"/>
    <w:rsid w:val="00BE01CD"/>
    <w:pPr>
      <w:tabs>
        <w:tab w:val="center" w:pos="4819"/>
        <w:tab w:val="right" w:pos="9638"/>
      </w:tabs>
    </w:pPr>
    <w:rPr>
      <w:rFonts w:hAnsi="Arial Unicode MS" w:cs="Arial Unicode MS"/>
      <w:color w:val="000000"/>
      <w:u w:color="000000"/>
    </w:rPr>
  </w:style>
  <w:style w:type="paragraph" w:customStyle="1" w:styleId="Corpo">
    <w:name w:val="Corpo"/>
    <w:rsid w:val="00BE01CD"/>
    <w:rPr>
      <w:rFonts w:ascii="Helvetica" w:hAnsi="Arial Unicode MS" w:cs="Arial Unicode MS"/>
      <w:color w:val="000000"/>
      <w:sz w:val="22"/>
      <w:szCs w:val="22"/>
    </w:rPr>
  </w:style>
  <w:style w:type="paragraph" w:styleId="Testonotaapidipagina">
    <w:name w:val="footnote text"/>
    <w:rsid w:val="00BE01CD"/>
    <w:rPr>
      <w:rFonts w:hAnsi="Arial Unicode MS" w:cs="Arial Unicode MS"/>
      <w:color w:val="000000"/>
      <w:u w:color="000000"/>
    </w:rPr>
  </w:style>
  <w:style w:type="paragraph" w:styleId="Corpotesto">
    <w:name w:val="Body Text"/>
    <w:basedOn w:val="Normale"/>
    <w:link w:val="CorpotestoCarattere"/>
    <w:semiHidden/>
    <w:rsid w:val="00210E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color w:val="auto"/>
      <w:sz w:val="28"/>
      <w:szCs w:val="24"/>
      <w:bdr w:val="none" w:sz="0" w:space="0" w:color="auto"/>
    </w:rPr>
  </w:style>
  <w:style w:type="character" w:customStyle="1" w:styleId="CorpotestoCarattere">
    <w:name w:val="Corpo testo Carattere"/>
    <w:basedOn w:val="Carpredefinitoparagrafo"/>
    <w:link w:val="Corpotesto"/>
    <w:semiHidden/>
    <w:rsid w:val="00210EFC"/>
    <w:rPr>
      <w:rFonts w:eastAsia="Times New Roman"/>
      <w:sz w:val="28"/>
      <w:szCs w:val="24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1607"/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  <w:u w:color="00000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0160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01607"/>
    <w:rPr>
      <w:rFonts w:hAnsi="Arial Unicode MS" w:cs="Arial Unicode MS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6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607"/>
    <w:rPr>
      <w:rFonts w:ascii="Tahoma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D01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gpc02000c@pec.istruzione.it" TargetMode="Externa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antonella tobaldo</cp:lastModifiedBy>
  <cp:revision>6</cp:revision>
  <dcterms:created xsi:type="dcterms:W3CDTF">2019-06-12T12:19:00Z</dcterms:created>
  <dcterms:modified xsi:type="dcterms:W3CDTF">2019-06-13T09:36:00Z</dcterms:modified>
</cp:coreProperties>
</file>